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AFF" w:rsidRDefault="003E6AFF" w:rsidP="00775917">
      <w:pPr>
        <w:tabs>
          <w:tab w:val="left" w:pos="1418"/>
        </w:tabs>
        <w:autoSpaceDE w:val="0"/>
        <w:jc w:val="center"/>
        <w:rPr>
          <w:noProof/>
          <w:lang w:eastAsia="pt-BR"/>
        </w:rPr>
      </w:pPr>
      <w:bookmarkStart w:id="0" w:name="_GoBack"/>
      <w:bookmarkEnd w:id="0"/>
    </w:p>
    <w:p w:rsidR="003E6AFF" w:rsidRDefault="003E6AFF" w:rsidP="00775917">
      <w:pPr>
        <w:tabs>
          <w:tab w:val="left" w:pos="1418"/>
        </w:tabs>
        <w:autoSpaceDE w:val="0"/>
        <w:jc w:val="center"/>
        <w:rPr>
          <w:noProof/>
          <w:lang w:eastAsia="pt-BR"/>
        </w:rPr>
      </w:pPr>
    </w:p>
    <w:p w:rsidR="003E6AFF" w:rsidRDefault="003E6AFF" w:rsidP="00775917">
      <w:pPr>
        <w:tabs>
          <w:tab w:val="left" w:pos="1418"/>
        </w:tabs>
        <w:autoSpaceDE w:val="0"/>
        <w:jc w:val="center"/>
        <w:rPr>
          <w:noProof/>
          <w:lang w:eastAsia="pt-BR"/>
        </w:rPr>
      </w:pPr>
    </w:p>
    <w:p w:rsidR="00797B39" w:rsidRDefault="00797B39" w:rsidP="00775917">
      <w:pPr>
        <w:tabs>
          <w:tab w:val="left" w:pos="1418"/>
        </w:tabs>
        <w:autoSpaceDE w:val="0"/>
        <w:jc w:val="center"/>
        <w:rPr>
          <w:noProof/>
          <w:lang w:eastAsia="pt-BR"/>
        </w:rPr>
      </w:pPr>
    </w:p>
    <w:p w:rsidR="00797B39" w:rsidRDefault="00797B39" w:rsidP="00775917">
      <w:pPr>
        <w:tabs>
          <w:tab w:val="left" w:pos="1418"/>
        </w:tabs>
        <w:autoSpaceDE w:val="0"/>
        <w:jc w:val="center"/>
        <w:rPr>
          <w:noProof/>
          <w:lang w:eastAsia="pt-BR"/>
        </w:rPr>
      </w:pPr>
    </w:p>
    <w:p w:rsidR="00775917" w:rsidRDefault="00775917" w:rsidP="00775917">
      <w:pPr>
        <w:tabs>
          <w:tab w:val="left" w:pos="1418"/>
        </w:tabs>
        <w:autoSpaceDE w:val="0"/>
        <w:jc w:val="center"/>
        <w:rPr>
          <w:b/>
          <w:caps/>
          <w:sz w:val="20"/>
        </w:rPr>
      </w:pPr>
      <w:r w:rsidRPr="003B30C7">
        <w:rPr>
          <w:noProof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3" o:spid="_x0000_i1025" type="#_x0000_t75" style="width:60pt;height:54.75pt;visibility:visible" filled="t">
            <v:imagedata r:id="rId5" o:title=""/>
          </v:shape>
        </w:pict>
      </w:r>
    </w:p>
    <w:p w:rsidR="00E341B4" w:rsidRDefault="00E341B4">
      <w:pPr>
        <w:rPr>
          <w:sz w:val="18"/>
        </w:rPr>
      </w:pPr>
    </w:p>
    <w:p w:rsidR="009C3DAA" w:rsidRPr="00B74D72" w:rsidRDefault="009C3DAA">
      <w:pPr>
        <w:rPr>
          <w:sz w:val="20"/>
        </w:rPr>
      </w:pPr>
    </w:p>
    <w:tbl>
      <w:tblPr>
        <w:tblW w:w="957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8"/>
        <w:gridCol w:w="5288"/>
        <w:gridCol w:w="209"/>
        <w:gridCol w:w="629"/>
        <w:gridCol w:w="1776"/>
      </w:tblGrid>
      <w:tr w:rsidR="00B74D72" w:rsidRPr="00B74D72" w:rsidTr="00B74D72">
        <w:trPr>
          <w:trHeight w:val="464"/>
        </w:trPr>
        <w:tc>
          <w:tcPr>
            <w:tcW w:w="9570" w:type="dxa"/>
            <w:gridSpan w:val="5"/>
            <w:shd w:val="clear" w:color="auto" w:fill="F2F2F2"/>
            <w:noWrap/>
            <w:vAlign w:val="center"/>
            <w:hideMark/>
          </w:tcPr>
          <w:p w:rsidR="00B74D72" w:rsidRPr="00B74D72" w:rsidRDefault="00B74D72" w:rsidP="00134992">
            <w:pPr>
              <w:tabs>
                <w:tab w:val="left" w:pos="3119"/>
              </w:tabs>
              <w:jc w:val="center"/>
              <w:rPr>
                <w:b/>
                <w:caps/>
                <w:sz w:val="20"/>
              </w:rPr>
            </w:pPr>
            <w:r w:rsidRPr="00B74D72">
              <w:rPr>
                <w:b/>
                <w:sz w:val="20"/>
              </w:rPr>
              <w:t>DECLARAÇÃO DO CONTADOR</w:t>
            </w:r>
          </w:p>
        </w:tc>
      </w:tr>
      <w:tr w:rsidR="00B74D72" w:rsidRPr="00B74D72" w:rsidTr="00B74D72">
        <w:trPr>
          <w:trHeight w:val="464"/>
        </w:trPr>
        <w:tc>
          <w:tcPr>
            <w:tcW w:w="7165" w:type="dxa"/>
            <w:gridSpan w:val="3"/>
            <w:tcBorders>
              <w:bottom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74D72" w:rsidRPr="00B74D72" w:rsidRDefault="00B74D72" w:rsidP="00134992">
            <w:pPr>
              <w:tabs>
                <w:tab w:val="left" w:pos="3119"/>
              </w:tabs>
              <w:jc w:val="center"/>
              <w:rPr>
                <w:sz w:val="20"/>
              </w:rPr>
            </w:pPr>
            <w:r w:rsidRPr="00B74D72">
              <w:rPr>
                <w:b/>
                <w:sz w:val="20"/>
              </w:rPr>
              <w:t>Denom</w:t>
            </w:r>
            <w:r w:rsidR="00385A67">
              <w:rPr>
                <w:b/>
                <w:sz w:val="20"/>
              </w:rPr>
              <w:t>inação completa (UPC)</w:t>
            </w:r>
          </w:p>
        </w:tc>
        <w:tc>
          <w:tcPr>
            <w:tcW w:w="2405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74D72" w:rsidRPr="00B74D72" w:rsidRDefault="00385A67" w:rsidP="00134992">
            <w:pPr>
              <w:tabs>
                <w:tab w:val="left" w:pos="3119"/>
              </w:tabs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Código da UG</w:t>
            </w:r>
          </w:p>
        </w:tc>
      </w:tr>
      <w:tr w:rsidR="00B74D72" w:rsidRPr="00B74D72" w:rsidTr="00B74D72">
        <w:trPr>
          <w:trHeight w:val="476"/>
        </w:trPr>
        <w:tc>
          <w:tcPr>
            <w:tcW w:w="7165" w:type="dxa"/>
            <w:gridSpan w:val="3"/>
            <w:tcBorders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4D72" w:rsidRPr="00B74D72" w:rsidRDefault="00385A67" w:rsidP="00134992">
            <w:pPr>
              <w:tabs>
                <w:tab w:val="left" w:pos="3119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Instituto do Patrimônio Histórico e Artístico Nacional - IPHAN</w:t>
            </w:r>
          </w:p>
        </w:tc>
        <w:tc>
          <w:tcPr>
            <w:tcW w:w="240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74D72" w:rsidRPr="00B74D72" w:rsidRDefault="00385A67" w:rsidP="00134992">
            <w:pPr>
              <w:tabs>
                <w:tab w:val="left" w:pos="3119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403101</w:t>
            </w:r>
          </w:p>
        </w:tc>
      </w:tr>
      <w:tr w:rsidR="00B74D72" w:rsidRPr="00B74D72" w:rsidTr="00B74D72">
        <w:trPr>
          <w:trHeight w:val="464"/>
        </w:trPr>
        <w:tc>
          <w:tcPr>
            <w:tcW w:w="9570" w:type="dxa"/>
            <w:gridSpan w:val="5"/>
            <w:tcBorders>
              <w:top w:val="nil"/>
            </w:tcBorders>
            <w:shd w:val="clear" w:color="auto" w:fill="BFBFBF"/>
            <w:noWrap/>
            <w:vAlign w:val="center"/>
            <w:hideMark/>
          </w:tcPr>
          <w:p w:rsidR="00B74D72" w:rsidRPr="00B74D72" w:rsidRDefault="00B74D72" w:rsidP="00134992">
            <w:pPr>
              <w:tabs>
                <w:tab w:val="left" w:pos="3119"/>
              </w:tabs>
              <w:jc w:val="center"/>
              <w:rPr>
                <w:b/>
                <w:sz w:val="20"/>
              </w:rPr>
            </w:pPr>
          </w:p>
        </w:tc>
      </w:tr>
      <w:tr w:rsidR="00FD3C21" w:rsidRPr="00B74D72" w:rsidTr="00B74D72">
        <w:tblPrEx>
          <w:tblCellMar>
            <w:left w:w="108" w:type="dxa"/>
            <w:right w:w="108" w:type="dxa"/>
          </w:tblCellMar>
        </w:tblPrEx>
        <w:tc>
          <w:tcPr>
            <w:tcW w:w="9570" w:type="dxa"/>
            <w:gridSpan w:val="5"/>
          </w:tcPr>
          <w:p w:rsidR="00FD3C21" w:rsidRPr="00B74D72" w:rsidRDefault="00FD3C21" w:rsidP="00627CCA">
            <w:pPr>
              <w:tabs>
                <w:tab w:val="left" w:pos="1140"/>
              </w:tabs>
              <w:rPr>
                <w:sz w:val="20"/>
              </w:rPr>
            </w:pPr>
            <w:r w:rsidRPr="00B74D72">
              <w:rPr>
                <w:sz w:val="20"/>
              </w:rPr>
              <w:t xml:space="preserve">            </w:t>
            </w:r>
          </w:p>
          <w:p w:rsidR="00FD3C21" w:rsidRPr="00B74D72" w:rsidRDefault="00FD3C21" w:rsidP="00627CCA">
            <w:pPr>
              <w:tabs>
                <w:tab w:val="left" w:pos="1140"/>
              </w:tabs>
              <w:rPr>
                <w:sz w:val="20"/>
              </w:rPr>
            </w:pPr>
          </w:p>
          <w:p w:rsidR="00FD3C21" w:rsidRDefault="00FD3C21" w:rsidP="00DE54C2">
            <w:pPr>
              <w:tabs>
                <w:tab w:val="left" w:pos="1140"/>
              </w:tabs>
              <w:jc w:val="both"/>
              <w:rPr>
                <w:sz w:val="20"/>
              </w:rPr>
            </w:pPr>
            <w:r w:rsidRPr="00B74D72">
              <w:rPr>
                <w:sz w:val="20"/>
              </w:rPr>
              <w:t xml:space="preserve">              De acordo com análise realizada nos demonstrativos, balancete e auditores contábeis (</w:t>
            </w:r>
            <w:r w:rsidR="00775917">
              <w:rPr>
                <w:sz w:val="20"/>
              </w:rPr>
              <w:t>CONDESAUD</w:t>
            </w:r>
            <w:r w:rsidRPr="00B74D72">
              <w:rPr>
                <w:sz w:val="20"/>
              </w:rPr>
              <w:t>), declaro que os demonstrativos contábeis constantes do SIAFI (Balanço</w:t>
            </w:r>
            <w:r w:rsidR="00775917">
              <w:rPr>
                <w:sz w:val="20"/>
              </w:rPr>
              <w:t>s</w:t>
            </w:r>
            <w:r w:rsidRPr="00B74D72">
              <w:rPr>
                <w:sz w:val="20"/>
              </w:rPr>
              <w:t xml:space="preserve"> Orçamentário, Financeiro, Patrimonial e Demonstrações das Variações Patrimoniais), regidos pela Lei nº 4.320/1964 e pela</w:t>
            </w:r>
            <w:r w:rsidR="00F672B4">
              <w:rPr>
                <w:sz w:val="20"/>
              </w:rPr>
              <w:t>s</w:t>
            </w:r>
            <w:r w:rsidRPr="00B74D72">
              <w:rPr>
                <w:sz w:val="20"/>
              </w:rPr>
              <w:t xml:space="preserve"> Norma</w:t>
            </w:r>
            <w:r w:rsidR="00F672B4">
              <w:rPr>
                <w:sz w:val="20"/>
              </w:rPr>
              <w:t>s</w:t>
            </w:r>
            <w:r w:rsidRPr="00B74D72">
              <w:rPr>
                <w:sz w:val="20"/>
              </w:rPr>
              <w:t xml:space="preserve"> Brasileira</w:t>
            </w:r>
            <w:r w:rsidR="00F672B4">
              <w:rPr>
                <w:sz w:val="20"/>
              </w:rPr>
              <w:t>s</w:t>
            </w:r>
            <w:r w:rsidRPr="00B74D72">
              <w:rPr>
                <w:sz w:val="20"/>
              </w:rPr>
              <w:t xml:space="preserve"> de Contabilidade Aplicada</w:t>
            </w:r>
            <w:r w:rsidR="00F672B4">
              <w:rPr>
                <w:sz w:val="20"/>
              </w:rPr>
              <w:t>s</w:t>
            </w:r>
            <w:r w:rsidRPr="00B74D72">
              <w:rPr>
                <w:sz w:val="20"/>
              </w:rPr>
              <w:t xml:space="preserve"> ao Setor Público NBC T 16.6 aprovada pela Resolução CFC nº 1.133/2008</w:t>
            </w:r>
            <w:r w:rsidR="00F672B4">
              <w:rPr>
                <w:sz w:val="20"/>
              </w:rPr>
              <w:t>, relativas ao exercício de 20</w:t>
            </w:r>
            <w:r w:rsidR="005B1E64">
              <w:rPr>
                <w:sz w:val="20"/>
              </w:rPr>
              <w:t>20</w:t>
            </w:r>
            <w:r w:rsidRPr="00B74D72">
              <w:rPr>
                <w:sz w:val="20"/>
              </w:rPr>
              <w:t xml:space="preserve">, refletem adequadamente a situação orçamentária, financeira e patrimonial, exceto no tocante a(s) ressalva(s) </w:t>
            </w:r>
            <w:r w:rsidR="00D0016A">
              <w:rPr>
                <w:sz w:val="20"/>
              </w:rPr>
              <w:t>apresentada(s) abaixo</w:t>
            </w:r>
            <w:r w:rsidR="003E6AFF">
              <w:rPr>
                <w:sz w:val="20"/>
              </w:rPr>
              <w:t xml:space="preserve"> no encerramento do exercício</w:t>
            </w:r>
            <w:r w:rsidR="00F672B4">
              <w:rPr>
                <w:sz w:val="20"/>
              </w:rPr>
              <w:t xml:space="preserve"> de 20</w:t>
            </w:r>
            <w:r w:rsidR="005B1E64">
              <w:rPr>
                <w:sz w:val="20"/>
              </w:rPr>
              <w:t>20</w:t>
            </w:r>
            <w:r w:rsidR="00D0016A">
              <w:rPr>
                <w:sz w:val="20"/>
              </w:rPr>
              <w:t>:</w:t>
            </w:r>
          </w:p>
          <w:p w:rsidR="006873DC" w:rsidRPr="000947B1" w:rsidRDefault="006873DC" w:rsidP="006873DC">
            <w:pPr>
              <w:tabs>
                <w:tab w:val="left" w:pos="1140"/>
              </w:tabs>
              <w:jc w:val="both"/>
              <w:rPr>
                <w:b/>
                <w:sz w:val="20"/>
              </w:rPr>
            </w:pPr>
            <w:r w:rsidRPr="00B74D72">
              <w:rPr>
                <w:sz w:val="20"/>
              </w:rPr>
              <w:t xml:space="preserve">       </w:t>
            </w:r>
          </w:p>
          <w:p w:rsidR="006873DC" w:rsidRDefault="006873DC" w:rsidP="00DE54C2">
            <w:pPr>
              <w:tabs>
                <w:tab w:val="left" w:pos="1140"/>
              </w:tabs>
              <w:jc w:val="both"/>
              <w:rPr>
                <w:sz w:val="20"/>
              </w:rPr>
            </w:pPr>
            <w:r w:rsidRPr="00B74D72">
              <w:rPr>
                <w:sz w:val="20"/>
              </w:rPr>
              <w:t xml:space="preserve">           </w:t>
            </w:r>
          </w:p>
          <w:p w:rsidR="005D2362" w:rsidRPr="00B74D72" w:rsidRDefault="005D2362" w:rsidP="006873DC">
            <w:pPr>
              <w:tabs>
                <w:tab w:val="left" w:pos="1140"/>
              </w:tabs>
              <w:jc w:val="both"/>
              <w:rPr>
                <w:sz w:val="20"/>
              </w:rPr>
            </w:pPr>
          </w:p>
          <w:p w:rsidR="005D2362" w:rsidRDefault="005D2362" w:rsidP="005D2362">
            <w:pPr>
              <w:tabs>
                <w:tab w:val="left" w:pos="1140"/>
              </w:tabs>
              <w:jc w:val="both"/>
              <w:rPr>
                <w:b/>
                <w:sz w:val="20"/>
              </w:rPr>
            </w:pPr>
            <w:r w:rsidRPr="00B74D72">
              <w:rPr>
                <w:sz w:val="20"/>
              </w:rPr>
              <w:t xml:space="preserve">            </w:t>
            </w:r>
            <w:r w:rsidRPr="000947B1">
              <w:rPr>
                <w:b/>
                <w:sz w:val="20"/>
              </w:rPr>
              <w:t>Ressalva(s):</w:t>
            </w:r>
          </w:p>
          <w:p w:rsidR="00D0016A" w:rsidRPr="000947B1" w:rsidRDefault="00D0016A" w:rsidP="005D2362">
            <w:pPr>
              <w:tabs>
                <w:tab w:val="left" w:pos="1140"/>
              </w:tabs>
              <w:jc w:val="both"/>
              <w:rPr>
                <w:b/>
                <w:sz w:val="20"/>
              </w:rPr>
            </w:pPr>
          </w:p>
          <w:p w:rsidR="0094353C" w:rsidRPr="00B74D72" w:rsidRDefault="0094353C" w:rsidP="0094353C">
            <w:pPr>
              <w:tabs>
                <w:tab w:val="left" w:pos="1140"/>
              </w:tabs>
              <w:jc w:val="both"/>
              <w:rPr>
                <w:sz w:val="20"/>
              </w:rPr>
            </w:pPr>
            <w:r w:rsidRPr="00B74D72">
              <w:rPr>
                <w:sz w:val="20"/>
              </w:rPr>
              <w:t xml:space="preserve">            a) </w:t>
            </w:r>
            <w:r>
              <w:rPr>
                <w:sz w:val="20"/>
              </w:rPr>
              <w:t xml:space="preserve">315 – Falta/restrição </w:t>
            </w:r>
            <w:proofErr w:type="gramStart"/>
            <w:r>
              <w:rPr>
                <w:sz w:val="20"/>
              </w:rPr>
              <w:t>conformidade  registro</w:t>
            </w:r>
            <w:r w:rsidR="00856040">
              <w:rPr>
                <w:sz w:val="20"/>
              </w:rPr>
              <w:t>s</w:t>
            </w:r>
            <w:proofErr w:type="gramEnd"/>
            <w:r>
              <w:rPr>
                <w:sz w:val="20"/>
              </w:rPr>
              <w:t xml:space="preserve"> de gestão</w:t>
            </w:r>
            <w:r w:rsidR="005D2362">
              <w:rPr>
                <w:sz w:val="20"/>
              </w:rPr>
              <w:t>;</w:t>
            </w:r>
          </w:p>
          <w:p w:rsidR="005D2362" w:rsidRDefault="0094353C" w:rsidP="005D2362">
            <w:pPr>
              <w:tabs>
                <w:tab w:val="left" w:pos="1140"/>
              </w:tabs>
              <w:jc w:val="both"/>
              <w:rPr>
                <w:sz w:val="20"/>
              </w:rPr>
            </w:pPr>
            <w:r w:rsidRPr="00B74D72">
              <w:rPr>
                <w:sz w:val="20"/>
              </w:rPr>
              <w:t xml:space="preserve">            </w:t>
            </w:r>
            <w:r w:rsidR="00D0016A">
              <w:rPr>
                <w:sz w:val="20"/>
              </w:rPr>
              <w:t>b</w:t>
            </w:r>
            <w:r w:rsidR="005D2362" w:rsidRPr="00B74D72">
              <w:rPr>
                <w:sz w:val="20"/>
              </w:rPr>
              <w:t xml:space="preserve">) </w:t>
            </w:r>
            <w:r w:rsidR="005D2362">
              <w:rPr>
                <w:sz w:val="20"/>
              </w:rPr>
              <w:t>642</w:t>
            </w:r>
            <w:r w:rsidR="005D2362" w:rsidRPr="00B74D72">
              <w:rPr>
                <w:sz w:val="20"/>
              </w:rPr>
              <w:t xml:space="preserve"> – </w:t>
            </w:r>
            <w:r w:rsidR="005D2362">
              <w:rPr>
                <w:sz w:val="20"/>
              </w:rPr>
              <w:t>Falta/e</w:t>
            </w:r>
            <w:r w:rsidR="00622D0F">
              <w:rPr>
                <w:sz w:val="20"/>
              </w:rPr>
              <w:t>volução incompatível dep.</w:t>
            </w:r>
            <w:r w:rsidR="005D2362">
              <w:rPr>
                <w:sz w:val="20"/>
              </w:rPr>
              <w:t xml:space="preserve"> </w:t>
            </w:r>
            <w:r w:rsidR="00622D0F">
              <w:rPr>
                <w:sz w:val="20"/>
              </w:rPr>
              <w:t>at.</w:t>
            </w:r>
            <w:r w:rsidR="005D2362">
              <w:rPr>
                <w:sz w:val="20"/>
              </w:rPr>
              <w:t xml:space="preserve"> imobilizado;</w:t>
            </w:r>
          </w:p>
          <w:p w:rsidR="0094353C" w:rsidRDefault="005D2362" w:rsidP="0094353C">
            <w:pPr>
              <w:tabs>
                <w:tab w:val="left" w:pos="11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622D0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</w:t>
            </w:r>
            <w:r w:rsidR="00D0016A">
              <w:rPr>
                <w:sz w:val="20"/>
              </w:rPr>
              <w:t>c</w:t>
            </w:r>
            <w:r w:rsidR="0094353C" w:rsidRPr="00B74D72">
              <w:rPr>
                <w:sz w:val="20"/>
              </w:rPr>
              <w:t xml:space="preserve">) </w:t>
            </w:r>
            <w:r w:rsidR="0094353C">
              <w:rPr>
                <w:sz w:val="20"/>
              </w:rPr>
              <w:t>656</w:t>
            </w:r>
            <w:r w:rsidR="0094353C" w:rsidRPr="00B74D72">
              <w:rPr>
                <w:sz w:val="20"/>
              </w:rPr>
              <w:t xml:space="preserve"> – </w:t>
            </w:r>
            <w:r w:rsidR="00176F1E">
              <w:rPr>
                <w:sz w:val="20"/>
              </w:rPr>
              <w:t>Convênios</w:t>
            </w:r>
            <w:r w:rsidR="0094353C">
              <w:rPr>
                <w:sz w:val="20"/>
              </w:rPr>
              <w:t xml:space="preserve"> a comprovar com data expirada;</w:t>
            </w:r>
          </w:p>
          <w:p w:rsidR="0094353C" w:rsidRDefault="00D0016A" w:rsidP="0094353C">
            <w:pPr>
              <w:tabs>
                <w:tab w:val="left" w:pos="11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d</w:t>
            </w:r>
            <w:r w:rsidR="0094353C">
              <w:rPr>
                <w:sz w:val="20"/>
              </w:rPr>
              <w:t>) 657</w:t>
            </w:r>
            <w:r w:rsidR="0094353C" w:rsidRPr="00B74D72">
              <w:rPr>
                <w:sz w:val="20"/>
              </w:rPr>
              <w:t xml:space="preserve"> – </w:t>
            </w:r>
            <w:r w:rsidR="00176F1E">
              <w:rPr>
                <w:sz w:val="20"/>
              </w:rPr>
              <w:t>Convênios</w:t>
            </w:r>
            <w:r w:rsidR="0094353C">
              <w:rPr>
                <w:sz w:val="20"/>
              </w:rPr>
              <w:t xml:space="preserve"> a aprovar com data </w:t>
            </w:r>
            <w:proofErr w:type="gramStart"/>
            <w:r w:rsidR="0094353C">
              <w:rPr>
                <w:sz w:val="20"/>
              </w:rPr>
              <w:t>expirada;</w:t>
            </w:r>
            <w:r w:rsidR="00F672B4">
              <w:rPr>
                <w:sz w:val="20"/>
              </w:rPr>
              <w:t>e</w:t>
            </w:r>
            <w:proofErr w:type="gramEnd"/>
          </w:p>
          <w:p w:rsidR="0094353C" w:rsidRDefault="0094353C" w:rsidP="0094353C">
            <w:pPr>
              <w:tabs>
                <w:tab w:val="left" w:pos="11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  <w:r w:rsidR="00D0016A">
              <w:rPr>
                <w:sz w:val="20"/>
              </w:rPr>
              <w:t>e</w:t>
            </w:r>
            <w:r w:rsidRPr="00B74D72">
              <w:rPr>
                <w:sz w:val="20"/>
              </w:rPr>
              <w:t>) 6</w:t>
            </w:r>
            <w:r>
              <w:rPr>
                <w:sz w:val="20"/>
              </w:rPr>
              <w:t>59</w:t>
            </w:r>
            <w:r w:rsidRPr="00B74D72">
              <w:rPr>
                <w:sz w:val="20"/>
              </w:rPr>
              <w:t xml:space="preserve"> – </w:t>
            </w:r>
            <w:r w:rsidR="00176F1E">
              <w:rPr>
                <w:sz w:val="20"/>
              </w:rPr>
              <w:t>Convênios</w:t>
            </w:r>
            <w:r>
              <w:rPr>
                <w:sz w:val="20"/>
              </w:rPr>
              <w:t xml:space="preserve"> a liberar </w:t>
            </w:r>
            <w:r w:rsidR="00F672B4">
              <w:rPr>
                <w:sz w:val="20"/>
              </w:rPr>
              <w:t>com data expirada</w:t>
            </w:r>
            <w:r>
              <w:rPr>
                <w:sz w:val="20"/>
              </w:rPr>
              <w:t>;</w:t>
            </w:r>
          </w:p>
          <w:p w:rsidR="00975BBE" w:rsidRPr="00B74D72" w:rsidRDefault="0094353C" w:rsidP="0094353C">
            <w:pPr>
              <w:tabs>
                <w:tab w:val="left" w:pos="1140"/>
              </w:tabs>
              <w:jc w:val="both"/>
              <w:rPr>
                <w:sz w:val="20"/>
              </w:rPr>
            </w:pPr>
            <w:r w:rsidRPr="00B74D72">
              <w:rPr>
                <w:sz w:val="20"/>
              </w:rPr>
              <w:t xml:space="preserve">       </w:t>
            </w:r>
            <w:r>
              <w:rPr>
                <w:sz w:val="20"/>
              </w:rPr>
              <w:t xml:space="preserve"> </w:t>
            </w:r>
            <w:r w:rsidRPr="00B74D72">
              <w:rPr>
                <w:sz w:val="20"/>
              </w:rPr>
              <w:t xml:space="preserve">    </w:t>
            </w:r>
          </w:p>
          <w:p w:rsidR="0094353C" w:rsidRPr="005D2362" w:rsidRDefault="0094353C" w:rsidP="0094353C">
            <w:pPr>
              <w:tabs>
                <w:tab w:val="left" w:pos="1140"/>
              </w:tabs>
              <w:jc w:val="both"/>
              <w:rPr>
                <w:b/>
                <w:sz w:val="20"/>
              </w:rPr>
            </w:pPr>
            <w:r w:rsidRPr="00B74D72">
              <w:rPr>
                <w:sz w:val="20"/>
              </w:rPr>
              <w:t xml:space="preserve">             </w:t>
            </w:r>
            <w:r w:rsidRPr="005D2362">
              <w:rPr>
                <w:b/>
                <w:sz w:val="20"/>
              </w:rPr>
              <w:t>Justificativa(s) para permanência de restrições contábeis no e</w:t>
            </w:r>
            <w:r w:rsidR="00F672B4">
              <w:rPr>
                <w:b/>
                <w:sz w:val="20"/>
              </w:rPr>
              <w:t>ncerramento do exercício de 20</w:t>
            </w:r>
            <w:r w:rsidR="005B1E64">
              <w:rPr>
                <w:b/>
                <w:sz w:val="20"/>
              </w:rPr>
              <w:t>20</w:t>
            </w:r>
            <w:r w:rsidRPr="005D2362">
              <w:rPr>
                <w:b/>
                <w:sz w:val="20"/>
              </w:rPr>
              <w:t>:</w:t>
            </w:r>
          </w:p>
          <w:p w:rsidR="00622D0F" w:rsidRDefault="00622D0F" w:rsidP="00622D0F">
            <w:pPr>
              <w:tabs>
                <w:tab w:val="left" w:pos="1140"/>
              </w:tabs>
              <w:jc w:val="both"/>
              <w:rPr>
                <w:sz w:val="20"/>
              </w:rPr>
            </w:pPr>
          </w:p>
          <w:p w:rsidR="00975BBE" w:rsidRPr="00D0016A" w:rsidRDefault="003E6AFF" w:rsidP="00622D0F">
            <w:pPr>
              <w:tabs>
                <w:tab w:val="left" w:pos="11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. </w:t>
            </w:r>
            <w:r w:rsidR="00F672B4">
              <w:rPr>
                <w:sz w:val="20"/>
              </w:rPr>
              <w:t xml:space="preserve">Capacitação </w:t>
            </w:r>
            <w:r w:rsidR="005B1E64">
              <w:rPr>
                <w:sz w:val="20"/>
              </w:rPr>
              <w:t xml:space="preserve">do pessoal </w:t>
            </w:r>
            <w:r>
              <w:rPr>
                <w:sz w:val="20"/>
              </w:rPr>
              <w:t>na gestão de controle interno.</w:t>
            </w:r>
          </w:p>
          <w:p w:rsidR="00975BBE" w:rsidRDefault="00975BBE" w:rsidP="00622D0F">
            <w:pPr>
              <w:tabs>
                <w:tab w:val="left" w:pos="1140"/>
              </w:tabs>
              <w:jc w:val="both"/>
              <w:rPr>
                <w:sz w:val="20"/>
              </w:rPr>
            </w:pPr>
          </w:p>
          <w:p w:rsidR="00975BBE" w:rsidRDefault="00975BBE" w:rsidP="00622D0F">
            <w:pPr>
              <w:tabs>
                <w:tab w:val="left" w:pos="1140"/>
              </w:tabs>
              <w:jc w:val="both"/>
              <w:rPr>
                <w:sz w:val="20"/>
              </w:rPr>
            </w:pPr>
          </w:p>
          <w:p w:rsidR="00975BBE" w:rsidRPr="00B74D72" w:rsidRDefault="00975BBE" w:rsidP="00622D0F">
            <w:pPr>
              <w:tabs>
                <w:tab w:val="left" w:pos="1140"/>
              </w:tabs>
              <w:jc w:val="both"/>
              <w:rPr>
                <w:sz w:val="20"/>
              </w:rPr>
            </w:pPr>
          </w:p>
          <w:p w:rsidR="0094353C" w:rsidRPr="00B74D72" w:rsidRDefault="0094353C" w:rsidP="0094353C">
            <w:pPr>
              <w:tabs>
                <w:tab w:val="left" w:pos="1140"/>
              </w:tabs>
              <w:jc w:val="both"/>
              <w:rPr>
                <w:sz w:val="20"/>
              </w:rPr>
            </w:pPr>
          </w:p>
          <w:p w:rsidR="00DE54C2" w:rsidRPr="00B74D72" w:rsidRDefault="00DE54C2" w:rsidP="0079524F">
            <w:pPr>
              <w:tabs>
                <w:tab w:val="left" w:pos="1140"/>
              </w:tabs>
              <w:jc w:val="both"/>
              <w:rPr>
                <w:sz w:val="20"/>
              </w:rPr>
            </w:pPr>
          </w:p>
          <w:p w:rsidR="00FD3C21" w:rsidRPr="00B74D72" w:rsidRDefault="00FD3C21" w:rsidP="00627CCA">
            <w:pPr>
              <w:tabs>
                <w:tab w:val="left" w:pos="1140"/>
              </w:tabs>
              <w:jc w:val="both"/>
              <w:rPr>
                <w:sz w:val="20"/>
              </w:rPr>
            </w:pPr>
            <w:r w:rsidRPr="00B74D72">
              <w:rPr>
                <w:sz w:val="20"/>
              </w:rPr>
              <w:t>Estou ciente das responsabilidades civis e profissionais desta declaração.</w:t>
            </w:r>
          </w:p>
        </w:tc>
      </w:tr>
      <w:tr w:rsidR="00FD3C21" w:rsidRPr="00B74D72" w:rsidTr="00B74D72">
        <w:tblPrEx>
          <w:tblCellMar>
            <w:left w:w="108" w:type="dxa"/>
            <w:right w:w="108" w:type="dxa"/>
          </w:tblCellMar>
        </w:tblPrEx>
        <w:tc>
          <w:tcPr>
            <w:tcW w:w="1668" w:type="dxa"/>
          </w:tcPr>
          <w:p w:rsidR="00FD3C21" w:rsidRPr="00B74D72" w:rsidRDefault="00FD3C21" w:rsidP="00627CCA">
            <w:pPr>
              <w:tabs>
                <w:tab w:val="left" w:pos="1125"/>
              </w:tabs>
              <w:rPr>
                <w:sz w:val="20"/>
              </w:rPr>
            </w:pPr>
            <w:r w:rsidRPr="00B74D72">
              <w:rPr>
                <w:sz w:val="20"/>
              </w:rPr>
              <w:t>Local</w:t>
            </w:r>
          </w:p>
        </w:tc>
        <w:tc>
          <w:tcPr>
            <w:tcW w:w="5288" w:type="dxa"/>
          </w:tcPr>
          <w:p w:rsidR="00FD3C21" w:rsidRPr="00B74D72" w:rsidRDefault="00FD3C21">
            <w:pPr>
              <w:rPr>
                <w:sz w:val="20"/>
              </w:rPr>
            </w:pPr>
            <w:r w:rsidRPr="00B74D72">
              <w:rPr>
                <w:sz w:val="20"/>
              </w:rPr>
              <w:t>Brasília – DF</w:t>
            </w:r>
          </w:p>
        </w:tc>
        <w:tc>
          <w:tcPr>
            <w:tcW w:w="838" w:type="dxa"/>
            <w:gridSpan w:val="2"/>
          </w:tcPr>
          <w:p w:rsidR="00FD3C21" w:rsidRPr="00B74D72" w:rsidRDefault="00FD3C21">
            <w:pPr>
              <w:rPr>
                <w:sz w:val="20"/>
              </w:rPr>
            </w:pPr>
            <w:r w:rsidRPr="00B74D72">
              <w:rPr>
                <w:sz w:val="20"/>
              </w:rPr>
              <w:t>Data</w:t>
            </w:r>
          </w:p>
        </w:tc>
        <w:tc>
          <w:tcPr>
            <w:tcW w:w="1776" w:type="dxa"/>
          </w:tcPr>
          <w:p w:rsidR="00FD3C21" w:rsidRPr="00B74D72" w:rsidRDefault="00F672B4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5B1E64">
              <w:rPr>
                <w:sz w:val="20"/>
              </w:rPr>
              <w:t>1</w:t>
            </w:r>
            <w:r>
              <w:rPr>
                <w:sz w:val="20"/>
              </w:rPr>
              <w:t>/01/20</w:t>
            </w:r>
            <w:r w:rsidR="005B1E64">
              <w:rPr>
                <w:sz w:val="20"/>
              </w:rPr>
              <w:t>21</w:t>
            </w:r>
          </w:p>
        </w:tc>
      </w:tr>
      <w:tr w:rsidR="00FD3C21" w:rsidRPr="00B74D72" w:rsidTr="00333E60">
        <w:tblPrEx>
          <w:tblCellMar>
            <w:left w:w="108" w:type="dxa"/>
            <w:right w:w="108" w:type="dxa"/>
          </w:tblCellMar>
        </w:tblPrEx>
        <w:tc>
          <w:tcPr>
            <w:tcW w:w="1668" w:type="dxa"/>
          </w:tcPr>
          <w:p w:rsidR="00FD3C21" w:rsidRPr="00B74D72" w:rsidRDefault="00FD3C21">
            <w:pPr>
              <w:rPr>
                <w:sz w:val="20"/>
              </w:rPr>
            </w:pPr>
            <w:r w:rsidRPr="00B74D72">
              <w:rPr>
                <w:sz w:val="20"/>
              </w:rPr>
              <w:t>Contador</w:t>
            </w:r>
          </w:p>
          <w:p w:rsidR="00FD3C21" w:rsidRPr="00B74D72" w:rsidRDefault="00FD3C21">
            <w:pPr>
              <w:rPr>
                <w:sz w:val="20"/>
              </w:rPr>
            </w:pPr>
            <w:r w:rsidRPr="00B74D72">
              <w:rPr>
                <w:sz w:val="20"/>
              </w:rPr>
              <w:t>Responsável</w:t>
            </w:r>
          </w:p>
        </w:tc>
        <w:tc>
          <w:tcPr>
            <w:tcW w:w="5288" w:type="dxa"/>
          </w:tcPr>
          <w:p w:rsidR="00FD3C21" w:rsidRPr="00B74D72" w:rsidRDefault="00FD3C21">
            <w:pPr>
              <w:rPr>
                <w:sz w:val="20"/>
              </w:rPr>
            </w:pPr>
          </w:p>
          <w:p w:rsidR="00FD3C21" w:rsidRPr="00B74D72" w:rsidRDefault="003E6AFF">
            <w:pPr>
              <w:rPr>
                <w:sz w:val="20"/>
              </w:rPr>
            </w:pPr>
            <w:r>
              <w:rPr>
                <w:sz w:val="20"/>
              </w:rPr>
              <w:t>Domingos Sávio Cordeiro de Oliveira</w:t>
            </w:r>
          </w:p>
        </w:tc>
        <w:tc>
          <w:tcPr>
            <w:tcW w:w="838" w:type="dxa"/>
            <w:gridSpan w:val="2"/>
            <w:vAlign w:val="bottom"/>
          </w:tcPr>
          <w:p w:rsidR="00FD3C21" w:rsidRPr="00B74D72" w:rsidRDefault="00FD3C21" w:rsidP="00333E60">
            <w:pPr>
              <w:jc w:val="center"/>
              <w:rPr>
                <w:sz w:val="20"/>
              </w:rPr>
            </w:pPr>
            <w:r w:rsidRPr="00B74D72">
              <w:rPr>
                <w:sz w:val="20"/>
              </w:rPr>
              <w:t>CRC</w:t>
            </w:r>
            <w:r w:rsidR="003E6AFF">
              <w:rPr>
                <w:sz w:val="20"/>
              </w:rPr>
              <w:t xml:space="preserve"> nº</w:t>
            </w:r>
          </w:p>
        </w:tc>
        <w:tc>
          <w:tcPr>
            <w:tcW w:w="1776" w:type="dxa"/>
          </w:tcPr>
          <w:p w:rsidR="00FD3C21" w:rsidRPr="00B74D72" w:rsidRDefault="00FD3C21">
            <w:pPr>
              <w:rPr>
                <w:sz w:val="20"/>
              </w:rPr>
            </w:pPr>
          </w:p>
          <w:p w:rsidR="00FD3C21" w:rsidRPr="00B74D72" w:rsidRDefault="003E6AFF">
            <w:pPr>
              <w:rPr>
                <w:sz w:val="20"/>
              </w:rPr>
            </w:pPr>
            <w:r>
              <w:rPr>
                <w:sz w:val="20"/>
              </w:rPr>
              <w:t>20429</w:t>
            </w:r>
            <w:r w:rsidR="00FD3C21" w:rsidRPr="00B74D72">
              <w:rPr>
                <w:sz w:val="20"/>
              </w:rPr>
              <w:t>/DF</w:t>
            </w:r>
          </w:p>
        </w:tc>
      </w:tr>
    </w:tbl>
    <w:p w:rsidR="009C3DAA" w:rsidRDefault="009C3DAA">
      <w:pPr>
        <w:rPr>
          <w:sz w:val="18"/>
        </w:rPr>
      </w:pPr>
    </w:p>
    <w:p w:rsidR="00930A17" w:rsidRDefault="00930A17" w:rsidP="00A4758B">
      <w:pPr>
        <w:tabs>
          <w:tab w:val="left" w:pos="1140"/>
        </w:tabs>
        <w:jc w:val="both"/>
        <w:rPr>
          <w:sz w:val="20"/>
        </w:rPr>
      </w:pPr>
    </w:p>
    <w:p w:rsidR="00930A17" w:rsidRDefault="00930A17" w:rsidP="002E1571">
      <w:pPr>
        <w:tabs>
          <w:tab w:val="left" w:pos="1140"/>
        </w:tabs>
        <w:jc w:val="both"/>
        <w:rPr>
          <w:sz w:val="20"/>
        </w:rPr>
      </w:pPr>
    </w:p>
    <w:p w:rsidR="00930A17" w:rsidRPr="002E1571" w:rsidRDefault="00930A17" w:rsidP="002E1571">
      <w:pPr>
        <w:tabs>
          <w:tab w:val="left" w:pos="1140"/>
        </w:tabs>
        <w:jc w:val="both"/>
        <w:rPr>
          <w:sz w:val="20"/>
        </w:rPr>
      </w:pPr>
    </w:p>
    <w:sectPr w:rsidR="00930A17" w:rsidRPr="002E1571" w:rsidSect="006873DC">
      <w:pgSz w:w="11906" w:h="16838"/>
      <w:pgMar w:top="851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B2439D2"/>
    <w:multiLevelType w:val="hybridMultilevel"/>
    <w:tmpl w:val="EB7823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41B4"/>
    <w:rsid w:val="000569CB"/>
    <w:rsid w:val="0008049C"/>
    <w:rsid w:val="000947B1"/>
    <w:rsid w:val="000A1339"/>
    <w:rsid w:val="000B0D9A"/>
    <w:rsid w:val="000B34C4"/>
    <w:rsid w:val="00134992"/>
    <w:rsid w:val="001403C2"/>
    <w:rsid w:val="00176F1E"/>
    <w:rsid w:val="001B6E87"/>
    <w:rsid w:val="001B6FB2"/>
    <w:rsid w:val="00237B26"/>
    <w:rsid w:val="002A2FA5"/>
    <w:rsid w:val="002E1571"/>
    <w:rsid w:val="003231C0"/>
    <w:rsid w:val="00333E60"/>
    <w:rsid w:val="0034269B"/>
    <w:rsid w:val="00356750"/>
    <w:rsid w:val="003766DD"/>
    <w:rsid w:val="00385A67"/>
    <w:rsid w:val="00387017"/>
    <w:rsid w:val="003D4FE5"/>
    <w:rsid w:val="003E6AFF"/>
    <w:rsid w:val="00421354"/>
    <w:rsid w:val="0043739B"/>
    <w:rsid w:val="00475EC8"/>
    <w:rsid w:val="004861DA"/>
    <w:rsid w:val="004B4903"/>
    <w:rsid w:val="005631FA"/>
    <w:rsid w:val="00566A27"/>
    <w:rsid w:val="005828BC"/>
    <w:rsid w:val="005B1E64"/>
    <w:rsid w:val="005D2362"/>
    <w:rsid w:val="00622D0F"/>
    <w:rsid w:val="00627CCA"/>
    <w:rsid w:val="006615F9"/>
    <w:rsid w:val="0068201B"/>
    <w:rsid w:val="006873DC"/>
    <w:rsid w:val="006C4311"/>
    <w:rsid w:val="007111D2"/>
    <w:rsid w:val="00716EBC"/>
    <w:rsid w:val="00775917"/>
    <w:rsid w:val="0079524F"/>
    <w:rsid w:val="00797B39"/>
    <w:rsid w:val="00856040"/>
    <w:rsid w:val="00861865"/>
    <w:rsid w:val="0088301E"/>
    <w:rsid w:val="008E763D"/>
    <w:rsid w:val="00920344"/>
    <w:rsid w:val="00930A17"/>
    <w:rsid w:val="0093712E"/>
    <w:rsid w:val="0094353C"/>
    <w:rsid w:val="00975BBE"/>
    <w:rsid w:val="00984598"/>
    <w:rsid w:val="009916CE"/>
    <w:rsid w:val="009C3DAA"/>
    <w:rsid w:val="009D0FFC"/>
    <w:rsid w:val="009E69BA"/>
    <w:rsid w:val="00A4758B"/>
    <w:rsid w:val="00AB4304"/>
    <w:rsid w:val="00AC075A"/>
    <w:rsid w:val="00B463C7"/>
    <w:rsid w:val="00B6687D"/>
    <w:rsid w:val="00B74D72"/>
    <w:rsid w:val="00BD282B"/>
    <w:rsid w:val="00BF0FE2"/>
    <w:rsid w:val="00C051AE"/>
    <w:rsid w:val="00C22FEB"/>
    <w:rsid w:val="00C33245"/>
    <w:rsid w:val="00CC797F"/>
    <w:rsid w:val="00CD4A37"/>
    <w:rsid w:val="00CE6A81"/>
    <w:rsid w:val="00CF0E86"/>
    <w:rsid w:val="00D0016A"/>
    <w:rsid w:val="00D043DB"/>
    <w:rsid w:val="00D13720"/>
    <w:rsid w:val="00DA25A6"/>
    <w:rsid w:val="00DE54C2"/>
    <w:rsid w:val="00E26419"/>
    <w:rsid w:val="00E341B4"/>
    <w:rsid w:val="00E95024"/>
    <w:rsid w:val="00EC502F"/>
    <w:rsid w:val="00F672B4"/>
    <w:rsid w:val="00F92AA7"/>
    <w:rsid w:val="00FB732B"/>
    <w:rsid w:val="00FD3C21"/>
    <w:rsid w:val="00FD6B1C"/>
    <w:rsid w:val="00FE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23E7F2E2-4595-4970-87D0-94D573CE6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sz w:val="16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b/>
      <w:sz w:val="40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both"/>
      <w:outlineLvl w:val="6"/>
    </w:pPr>
    <w:rPr>
      <w:b/>
      <w:sz w:val="32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left="1416" w:firstLine="0"/>
      <w:jc w:val="both"/>
      <w:outlineLvl w:val="7"/>
    </w:pPr>
    <w:rPr>
      <w:b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outlineLvl w:val="8"/>
    </w:pPr>
    <w:rPr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RodapChar">
    <w:name w:val="Rodapé Char"/>
    <w:rPr>
      <w:sz w:val="24"/>
    </w:rPr>
  </w:style>
  <w:style w:type="character" w:customStyle="1" w:styleId="Smbolosdenumerao">
    <w:name w:val="Símbolos de numeração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jc w:val="both"/>
    </w:pPr>
    <w:rPr>
      <w:b/>
    </w:r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next w:val="Normal"/>
    <w:pPr>
      <w:ind w:right="-426"/>
      <w:jc w:val="both"/>
    </w:pPr>
    <w:rPr>
      <w:rFonts w:ascii="Arial" w:hAnsi="Arial" w:cs="Arial"/>
      <w:b/>
      <w:sz w:val="16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Recuodecorpodetexto">
    <w:name w:val="Body Text Indent"/>
    <w:basedOn w:val="Normal"/>
    <w:pPr>
      <w:ind w:firstLine="1701"/>
      <w:jc w:val="both"/>
    </w:pPr>
  </w:style>
  <w:style w:type="paragraph" w:customStyle="1" w:styleId="Recuodecorpodetexto31">
    <w:name w:val="Recuo de corpo de texto 31"/>
    <w:basedOn w:val="Normal"/>
    <w:pPr>
      <w:ind w:left="1843" w:hanging="433"/>
      <w:jc w:val="both"/>
    </w:pPr>
  </w:style>
  <w:style w:type="paragraph" w:customStyle="1" w:styleId="Recuodecorpodetexto21">
    <w:name w:val="Recuo de corpo de texto 21"/>
    <w:basedOn w:val="Normal"/>
    <w:pPr>
      <w:ind w:firstLine="1410"/>
    </w:pPr>
    <w:rPr>
      <w:sz w:val="26"/>
    </w:rPr>
  </w:style>
  <w:style w:type="paragraph" w:customStyle="1" w:styleId="Corpodetexto21">
    <w:name w:val="Corpo de texto 21"/>
    <w:basedOn w:val="Normal"/>
    <w:pPr>
      <w:jc w:val="both"/>
    </w:pPr>
  </w:style>
  <w:style w:type="paragraph" w:customStyle="1" w:styleId="Corpodetexto31">
    <w:name w:val="Corpo de texto 31"/>
    <w:basedOn w:val="Normal"/>
    <w:pPr>
      <w:jc w:val="both"/>
    </w:pPr>
    <w:rPr>
      <w:color w:val="000000"/>
    </w:rPr>
  </w:style>
  <w:style w:type="paragraph" w:styleId="Ttulo">
    <w:name w:val="Title"/>
    <w:basedOn w:val="Normal"/>
    <w:next w:val="Subttulo"/>
    <w:qFormat/>
    <w:pPr>
      <w:jc w:val="center"/>
    </w:pPr>
    <w:rPr>
      <w:b/>
    </w:rPr>
  </w:style>
  <w:style w:type="paragraph" w:styleId="Subttulo">
    <w:name w:val="Subtitle"/>
    <w:basedOn w:val="Ttulo10"/>
    <w:next w:val="Corpodetexto"/>
    <w:qFormat/>
    <w:pPr>
      <w:jc w:val="center"/>
    </w:pPr>
    <w:rPr>
      <w:i/>
      <w:iCs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59"/>
    <w:rsid w:val="009C3D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pgrafe">
    <w:name w:val="#Epígrafe"/>
    <w:basedOn w:val="Normal"/>
    <w:autoRedefine/>
    <w:qFormat/>
    <w:rsid w:val="00B74D72"/>
    <w:pPr>
      <w:widowControl w:val="0"/>
      <w:jc w:val="center"/>
    </w:pPr>
    <w:rPr>
      <w:rFonts w:ascii="Calibri" w:eastAsia="Calibri" w:hAnsi="Calibri"/>
      <w:caps/>
      <w:sz w:val="20"/>
      <w:szCs w:val="16"/>
      <w:lang w:eastAsia="en-US"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75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4758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SERVIÇO PÚBLICO FEDERAL</vt:lpstr>
    </vt:vector>
  </TitlesOfParts>
  <Company>minc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SERVIÇO PÚBLICO FEDERAL</dc:title>
  <dc:subject/>
  <dc:creator>MINISTÉRIO DA CULTURA</dc:creator>
  <cp:keywords/>
  <cp:lastModifiedBy>Samsung</cp:lastModifiedBy>
  <cp:revision>2</cp:revision>
  <cp:lastPrinted>2015-01-23T19:35:00Z</cp:lastPrinted>
  <dcterms:created xsi:type="dcterms:W3CDTF">2021-02-04T14:50:00Z</dcterms:created>
  <dcterms:modified xsi:type="dcterms:W3CDTF">2021-02-04T14:50:00Z</dcterms:modified>
</cp:coreProperties>
</file>