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FF" w:rsidRDefault="00AE47FF"/>
    <w:p w:rsidR="0000277B" w:rsidRDefault="0000277B"/>
    <w:p w:rsidR="0000277B" w:rsidRDefault="0000277B"/>
    <w:p w:rsidR="0000277B" w:rsidRPr="008C6F7B" w:rsidRDefault="0000277B" w:rsidP="0000277B">
      <w:pPr>
        <w:jc w:val="center"/>
        <w:rPr>
          <w:rFonts w:ascii="Arial" w:hAnsi="Arial" w:cs="Arial"/>
          <w:b/>
        </w:rPr>
      </w:pPr>
      <w:r w:rsidRPr="008C6F7B">
        <w:rPr>
          <w:rFonts w:ascii="Arial" w:hAnsi="Arial" w:cs="Arial"/>
          <w:b/>
        </w:rPr>
        <w:t>RESULTADO FINAL DO CHAMAMENTO PÚBLICO Nº 01/2015 – SALVAGUARDA DO FANDANGO CAIÇARA</w:t>
      </w:r>
    </w:p>
    <w:p w:rsidR="0000277B" w:rsidRPr="008C6F7B" w:rsidRDefault="0000277B" w:rsidP="0000277B">
      <w:pPr>
        <w:jc w:val="center"/>
        <w:rPr>
          <w:rFonts w:ascii="Arial" w:hAnsi="Arial" w:cs="Arial"/>
          <w:b/>
        </w:rPr>
      </w:pPr>
    </w:p>
    <w:p w:rsidR="0000277B" w:rsidRPr="008C6F7B" w:rsidRDefault="0000277B" w:rsidP="004F3525">
      <w:pPr>
        <w:jc w:val="both"/>
        <w:rPr>
          <w:rFonts w:ascii="Arial" w:hAnsi="Arial" w:cs="Arial"/>
        </w:rPr>
      </w:pPr>
      <w:r w:rsidRPr="008C6F7B">
        <w:rPr>
          <w:rFonts w:ascii="Arial" w:hAnsi="Arial" w:cs="Arial"/>
        </w:rPr>
        <w:t xml:space="preserve"> O Diretor do Departamento do Patrimônio Imaterial do Instituto do Patrimônio Histórico e Artístico Nacional torna público o resultado da Habilitação e Avaliação do Edital de Chamamento Público nº 01/2015, em atendimento ao subitem 10.1 do referido Edital. </w:t>
      </w:r>
    </w:p>
    <w:p w:rsidR="0000277B" w:rsidRDefault="0000277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2942"/>
      </w:tblGrid>
      <w:tr w:rsidR="0000277B" w:rsidRPr="004F3525" w:rsidTr="00CD5DE9">
        <w:tc>
          <w:tcPr>
            <w:tcW w:w="2093" w:type="dxa"/>
            <w:tcBorders>
              <w:top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C4BC96" w:themeFill="background2" w:themeFillShade="BF"/>
          </w:tcPr>
          <w:p w:rsidR="0000277B" w:rsidRPr="00CD5DE9" w:rsidRDefault="0000277B" w:rsidP="00CD5D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DE9">
              <w:rPr>
                <w:rFonts w:ascii="Arial" w:hAnsi="Arial" w:cs="Arial"/>
                <w:b/>
                <w:sz w:val="20"/>
                <w:szCs w:val="20"/>
              </w:rPr>
              <w:t xml:space="preserve">Número da Proposta no </w:t>
            </w:r>
            <w:proofErr w:type="spellStart"/>
            <w:r w:rsidRPr="00CD5DE9">
              <w:rPr>
                <w:rFonts w:ascii="Arial" w:hAnsi="Arial" w:cs="Arial"/>
                <w:b/>
                <w:sz w:val="20"/>
                <w:szCs w:val="20"/>
              </w:rPr>
              <w:t>Siconv</w:t>
            </w:r>
            <w:proofErr w:type="spellEnd"/>
          </w:p>
        </w:tc>
        <w:tc>
          <w:tcPr>
            <w:tcW w:w="1843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C4BC96" w:themeFill="background2" w:themeFillShade="BF"/>
          </w:tcPr>
          <w:p w:rsidR="0000277B" w:rsidRPr="00CD5DE9" w:rsidRDefault="0000277B" w:rsidP="00CD5D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DE9">
              <w:rPr>
                <w:rFonts w:ascii="Arial" w:hAnsi="Arial" w:cs="Arial"/>
                <w:b/>
                <w:sz w:val="20"/>
                <w:szCs w:val="20"/>
              </w:rPr>
              <w:t>Nome do Proponente</w:t>
            </w:r>
          </w:p>
        </w:tc>
        <w:tc>
          <w:tcPr>
            <w:tcW w:w="1842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C4BC96" w:themeFill="background2" w:themeFillShade="BF"/>
          </w:tcPr>
          <w:p w:rsidR="0000277B" w:rsidRPr="00CD5DE9" w:rsidRDefault="0000277B" w:rsidP="00CD5D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DE9">
              <w:rPr>
                <w:rFonts w:ascii="Arial" w:hAnsi="Arial" w:cs="Arial"/>
                <w:b/>
                <w:sz w:val="20"/>
                <w:szCs w:val="20"/>
              </w:rPr>
              <w:t>Resultado da Avaliação</w:t>
            </w:r>
          </w:p>
        </w:tc>
        <w:tc>
          <w:tcPr>
            <w:tcW w:w="2942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C4BC96" w:themeFill="background2" w:themeFillShade="BF"/>
          </w:tcPr>
          <w:p w:rsidR="0000277B" w:rsidRPr="00CD5DE9" w:rsidRDefault="0000277B" w:rsidP="00CD5D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DE9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</w:tc>
      </w:tr>
      <w:tr w:rsidR="0000277B" w:rsidRPr="004F3525" w:rsidTr="00CD5DE9">
        <w:tc>
          <w:tcPr>
            <w:tcW w:w="2093" w:type="dxa"/>
            <w:tcBorders>
              <w:top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4F3525" w:rsidRPr="00CD5DE9" w:rsidRDefault="004F3525" w:rsidP="004F3525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CD5DE9" w:rsidRDefault="00CD5DE9" w:rsidP="004F3525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00277B" w:rsidRPr="00CD5DE9" w:rsidRDefault="0000277B" w:rsidP="00CD5D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DE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046386/2015</w:t>
            </w:r>
          </w:p>
        </w:tc>
        <w:tc>
          <w:tcPr>
            <w:tcW w:w="1843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CD5DE9" w:rsidRPr="00CD5DE9" w:rsidRDefault="00CD5DE9" w:rsidP="004F3525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00277B" w:rsidRDefault="0000277B" w:rsidP="00CD5D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CD5DE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ASSOCIACAO DE CULTURA POPULAR MANDICUERA</w:t>
            </w:r>
          </w:p>
          <w:p w:rsidR="00CD5DE9" w:rsidRPr="00CD5DE9" w:rsidRDefault="00CD5DE9" w:rsidP="004F35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CD5DE9" w:rsidRPr="00CD5DE9" w:rsidRDefault="00CD5DE9" w:rsidP="004F35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5DE9" w:rsidRDefault="00CD5DE9" w:rsidP="00CD5D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77B" w:rsidRPr="00CD5DE9" w:rsidRDefault="00CD5DE9" w:rsidP="00CD5D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DE9">
              <w:rPr>
                <w:rFonts w:ascii="Arial" w:hAnsi="Arial" w:cs="Arial"/>
                <w:b/>
                <w:sz w:val="20"/>
                <w:szCs w:val="20"/>
              </w:rPr>
              <w:t>PROPOSTA APROVADA</w:t>
            </w:r>
          </w:p>
        </w:tc>
        <w:tc>
          <w:tcPr>
            <w:tcW w:w="2942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CD5DE9" w:rsidRDefault="00CD5DE9" w:rsidP="00CD5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77B" w:rsidRPr="00CD5DE9" w:rsidRDefault="0000277B" w:rsidP="00CD5D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DE9">
              <w:rPr>
                <w:rFonts w:ascii="Arial" w:hAnsi="Arial" w:cs="Arial"/>
                <w:b/>
                <w:sz w:val="20"/>
                <w:szCs w:val="20"/>
              </w:rPr>
              <w:t>O proponente atendeu devidamente todas as diligências interpostas pela Comissão de Seleção</w:t>
            </w:r>
          </w:p>
        </w:tc>
      </w:tr>
    </w:tbl>
    <w:p w:rsidR="0000277B" w:rsidRDefault="0000277B"/>
    <w:p w:rsidR="0000277B" w:rsidRDefault="0000277B"/>
    <w:p w:rsidR="0000277B" w:rsidRDefault="0000277B"/>
    <w:p w:rsidR="0000277B" w:rsidRPr="008C6F7B" w:rsidRDefault="0000277B" w:rsidP="0000277B">
      <w:pPr>
        <w:jc w:val="right"/>
        <w:rPr>
          <w:rFonts w:ascii="Arial" w:hAnsi="Arial" w:cs="Arial"/>
          <w:b/>
        </w:rPr>
      </w:pPr>
      <w:r w:rsidRPr="008C6F7B">
        <w:rPr>
          <w:rFonts w:ascii="Arial" w:hAnsi="Arial" w:cs="Arial"/>
          <w:b/>
        </w:rPr>
        <w:t xml:space="preserve">Brasília, 05 de novembro de 2015. </w:t>
      </w:r>
    </w:p>
    <w:p w:rsidR="0000277B" w:rsidRPr="008C6F7B" w:rsidRDefault="0000277B">
      <w:pPr>
        <w:rPr>
          <w:rFonts w:ascii="Arial" w:hAnsi="Arial" w:cs="Arial"/>
        </w:rPr>
      </w:pPr>
    </w:p>
    <w:p w:rsidR="0000277B" w:rsidRPr="008C6F7B" w:rsidRDefault="0000277B">
      <w:pPr>
        <w:rPr>
          <w:rFonts w:ascii="Arial" w:hAnsi="Arial" w:cs="Arial"/>
        </w:rPr>
      </w:pPr>
      <w:bookmarkStart w:id="0" w:name="_GoBack"/>
      <w:bookmarkEnd w:id="0"/>
    </w:p>
    <w:p w:rsidR="0000277B" w:rsidRPr="008C6F7B" w:rsidRDefault="0000277B">
      <w:pPr>
        <w:rPr>
          <w:rFonts w:ascii="Arial" w:hAnsi="Arial" w:cs="Arial"/>
        </w:rPr>
      </w:pPr>
    </w:p>
    <w:p w:rsidR="0000277B" w:rsidRPr="008C6F7B" w:rsidRDefault="0000277B" w:rsidP="0000277B">
      <w:pPr>
        <w:spacing w:after="0" w:line="240" w:lineRule="auto"/>
        <w:rPr>
          <w:rFonts w:ascii="Arial" w:hAnsi="Arial" w:cs="Arial"/>
          <w:b/>
        </w:rPr>
      </w:pPr>
      <w:r w:rsidRPr="008C6F7B">
        <w:rPr>
          <w:rFonts w:ascii="Arial" w:hAnsi="Arial" w:cs="Arial"/>
          <w:b/>
        </w:rPr>
        <w:t xml:space="preserve">Vanderlei dos Santos Catalão </w:t>
      </w:r>
    </w:p>
    <w:p w:rsidR="0000277B" w:rsidRPr="008C6F7B" w:rsidRDefault="0000277B" w:rsidP="0000277B">
      <w:pPr>
        <w:spacing w:after="0" w:line="240" w:lineRule="auto"/>
        <w:rPr>
          <w:rFonts w:ascii="Arial" w:hAnsi="Arial" w:cs="Arial"/>
          <w:b/>
        </w:rPr>
      </w:pPr>
      <w:r w:rsidRPr="008C6F7B">
        <w:rPr>
          <w:rFonts w:ascii="Arial" w:hAnsi="Arial" w:cs="Arial"/>
          <w:b/>
        </w:rPr>
        <w:t>Diretor do Departamento do Patrimônio Imaterial Instituto do Patrimônio Histórico e Artístico Nacional - IPHAN</w:t>
      </w:r>
    </w:p>
    <w:sectPr w:rsidR="0000277B" w:rsidRPr="008C6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7B"/>
    <w:rsid w:val="0000277B"/>
    <w:rsid w:val="004F3525"/>
    <w:rsid w:val="008C6F7B"/>
    <w:rsid w:val="00AE47FF"/>
    <w:rsid w:val="00C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PC-I3</dc:creator>
  <cp:lastModifiedBy>PC-I3</cp:lastModifiedBy>
  <cp:revision>4</cp:revision>
  <dcterms:created xsi:type="dcterms:W3CDTF">2015-11-06T18:16:00Z</dcterms:created>
  <dcterms:modified xsi:type="dcterms:W3CDTF">2015-11-06T18:27:00Z</dcterms:modified>
</cp:coreProperties>
</file>