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470" w:rsidRDefault="00967DC2" w:rsidP="00714282">
      <w:pPr>
        <w:jc w:val="center"/>
        <w:rPr>
          <w:b/>
        </w:rPr>
      </w:pPr>
      <w:r>
        <w:rPr>
          <w:b/>
          <w:noProof/>
          <w:lang w:eastAsia="pt-BR" w:bidi="ar-SA"/>
        </w:rPr>
        <w:drawing>
          <wp:inline distT="0" distB="0" distL="0" distR="0">
            <wp:extent cx="7040401" cy="2851066"/>
            <wp:effectExtent l="0" t="0" r="8255" b="698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85"/>
                    <a:stretch/>
                  </pic:blipFill>
                  <pic:spPr bwMode="auto">
                    <a:xfrm>
                      <a:off x="0" y="0"/>
                      <a:ext cx="7052777" cy="285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EC4" w:rsidRDefault="00643EC4" w:rsidP="00714282">
      <w:pPr>
        <w:jc w:val="center"/>
        <w:rPr>
          <w:b/>
        </w:rPr>
      </w:pPr>
    </w:p>
    <w:p w:rsidR="00643EC4" w:rsidRDefault="00643EC4" w:rsidP="00714282">
      <w:pPr>
        <w:jc w:val="center"/>
        <w:rPr>
          <w:b/>
        </w:rPr>
      </w:pPr>
    </w:p>
    <w:p w:rsidR="00643EC4" w:rsidRDefault="00643EC4" w:rsidP="00714282">
      <w:pPr>
        <w:jc w:val="center"/>
        <w:rPr>
          <w:b/>
        </w:rPr>
      </w:pPr>
    </w:p>
    <w:p w:rsidR="00643EC4" w:rsidRDefault="00643EC4" w:rsidP="00714282">
      <w:pPr>
        <w:jc w:val="center"/>
        <w:rPr>
          <w:b/>
        </w:rPr>
      </w:pPr>
    </w:p>
    <w:p w:rsidR="00714282" w:rsidRPr="00182004" w:rsidRDefault="008F4FCA" w:rsidP="00714282">
      <w:pPr>
        <w:jc w:val="center"/>
        <w:rPr>
          <w:rFonts w:ascii="Berlin Sans FB" w:hAnsi="Berlin Sans FB"/>
          <w:b/>
          <w:color w:val="1F3864" w:themeColor="accent5" w:themeShade="80"/>
          <w:sz w:val="28"/>
          <w:szCs w:val="28"/>
        </w:rPr>
      </w:pPr>
      <w:r w:rsidRPr="00182004">
        <w:rPr>
          <w:rFonts w:ascii="Berlin Sans FB" w:hAnsi="Berlin Sans FB"/>
          <w:b/>
          <w:color w:val="1F3864" w:themeColor="accent5" w:themeShade="80"/>
          <w:sz w:val="28"/>
          <w:szCs w:val="28"/>
        </w:rPr>
        <w:t>CARTA DA PAMPULHA</w:t>
      </w:r>
    </w:p>
    <w:p w:rsidR="000A3C50" w:rsidRPr="00182004" w:rsidRDefault="000A3C50" w:rsidP="00714282">
      <w:pPr>
        <w:jc w:val="center"/>
        <w:rPr>
          <w:rFonts w:ascii="Berlin Sans FB" w:hAnsi="Berlin Sans FB"/>
          <w:color w:val="1F3864" w:themeColor="accent5" w:themeShade="80"/>
          <w:sz w:val="28"/>
          <w:szCs w:val="28"/>
        </w:rPr>
      </w:pPr>
    </w:p>
    <w:p w:rsidR="000A3C50" w:rsidRPr="00182004" w:rsidRDefault="000A3C50" w:rsidP="00714282">
      <w:pPr>
        <w:jc w:val="center"/>
        <w:rPr>
          <w:rFonts w:ascii="Berlin Sans FB" w:hAnsi="Berlin Sans FB"/>
        </w:rPr>
      </w:pPr>
    </w:p>
    <w:p w:rsidR="00714282" w:rsidRPr="00182004" w:rsidRDefault="00714282" w:rsidP="00714282">
      <w:pPr>
        <w:jc w:val="center"/>
        <w:rPr>
          <w:rFonts w:ascii="Berlin Sans FB" w:hAnsi="Berlin Sans FB"/>
        </w:rPr>
      </w:pPr>
    </w:p>
    <w:p w:rsidR="000A0835" w:rsidRPr="00182004" w:rsidRDefault="00CB5B76" w:rsidP="00967DC2">
      <w:pPr>
        <w:ind w:left="1134" w:right="850" w:firstLine="851"/>
        <w:jc w:val="both"/>
        <w:rPr>
          <w:rFonts w:ascii="Berlin Sans FB" w:hAnsi="Berlin Sans FB"/>
        </w:rPr>
      </w:pPr>
      <w:r w:rsidRPr="00182004">
        <w:rPr>
          <w:rFonts w:ascii="Berlin Sans FB" w:hAnsi="Berlin Sans FB"/>
        </w:rPr>
        <w:t>Sob o signo d</w:t>
      </w:r>
      <w:r w:rsidR="008F4FCA" w:rsidRPr="00182004">
        <w:rPr>
          <w:rFonts w:ascii="Berlin Sans FB" w:hAnsi="Berlin Sans FB"/>
        </w:rPr>
        <w:t xml:space="preserve">a valorização do Patrimônio Cultural Moderno, </w:t>
      </w:r>
      <w:proofErr w:type="gramStart"/>
      <w:r w:rsidR="008F4FCA" w:rsidRPr="00182004">
        <w:rPr>
          <w:rFonts w:ascii="Berlin Sans FB" w:hAnsi="Berlin Sans FB"/>
        </w:rPr>
        <w:t xml:space="preserve">os participantes do Seminário Internacional sobre Desafios da Gestão do Patrimônio Moderno, </w:t>
      </w:r>
      <w:r w:rsidR="00980559" w:rsidRPr="00182004">
        <w:rPr>
          <w:rFonts w:ascii="Berlin Sans FB" w:hAnsi="Berlin Sans FB"/>
        </w:rPr>
        <w:t>reunidos no Museu</w:t>
      </w:r>
      <w:r w:rsidR="009048C8">
        <w:rPr>
          <w:rFonts w:ascii="Berlin Sans FB" w:hAnsi="Berlin Sans FB"/>
        </w:rPr>
        <w:t xml:space="preserve"> de Arte da Pampulha, nos dias </w:t>
      </w:r>
      <w:r w:rsidR="00980559" w:rsidRPr="00182004">
        <w:rPr>
          <w:rFonts w:ascii="Berlin Sans FB" w:hAnsi="Berlin Sans FB"/>
        </w:rPr>
        <w:t xml:space="preserve">16, 17 e 18 de agosto de 2017, </w:t>
      </w:r>
      <w:r w:rsidR="008F4FCA" w:rsidRPr="00182004">
        <w:rPr>
          <w:rFonts w:ascii="Berlin Sans FB" w:hAnsi="Berlin Sans FB"/>
        </w:rPr>
        <w:t>legitimamos</w:t>
      </w:r>
      <w:proofErr w:type="gramEnd"/>
      <w:r w:rsidR="008F4FCA" w:rsidRPr="00182004">
        <w:rPr>
          <w:rFonts w:ascii="Berlin Sans FB" w:hAnsi="Berlin Sans FB"/>
        </w:rPr>
        <w:t xml:space="preserve"> o debate realizado na Pampulha, na cidade de Belo Horizonte</w:t>
      </w:r>
      <w:r w:rsidRPr="00182004">
        <w:rPr>
          <w:rFonts w:ascii="Berlin Sans FB" w:hAnsi="Berlin Sans FB"/>
        </w:rPr>
        <w:t xml:space="preserve">, </w:t>
      </w:r>
      <w:r w:rsidR="008F4FCA" w:rsidRPr="00182004">
        <w:rPr>
          <w:rFonts w:ascii="Berlin Sans FB" w:hAnsi="Berlin Sans FB"/>
        </w:rPr>
        <w:t xml:space="preserve">Minas Gerais, </w:t>
      </w:r>
      <w:r w:rsidR="00AF453D" w:rsidRPr="00182004">
        <w:rPr>
          <w:rFonts w:ascii="Berlin Sans FB" w:hAnsi="Berlin Sans FB"/>
        </w:rPr>
        <w:t>o presente manifesto</w:t>
      </w:r>
      <w:r w:rsidR="008F4FCA" w:rsidRPr="00182004">
        <w:rPr>
          <w:rFonts w:ascii="Berlin Sans FB" w:hAnsi="Berlin Sans FB"/>
        </w:rPr>
        <w:t xml:space="preserve">, com vistas a orientar as práticas relacionadas à proteção, conservação e gestão desse patrimônio, estabelecendo a presente </w:t>
      </w:r>
      <w:r w:rsidR="00120862" w:rsidRPr="00182004">
        <w:rPr>
          <w:rFonts w:ascii="Berlin Sans FB" w:hAnsi="Berlin Sans FB"/>
        </w:rPr>
        <w:t>C</w:t>
      </w:r>
      <w:r w:rsidR="008F4FCA" w:rsidRPr="00182004">
        <w:rPr>
          <w:rFonts w:ascii="Berlin Sans FB" w:hAnsi="Berlin Sans FB"/>
        </w:rPr>
        <w:t>arta de compromissos.</w:t>
      </w:r>
    </w:p>
    <w:p w:rsidR="008F4FCA" w:rsidRPr="00182004" w:rsidRDefault="008F4FCA" w:rsidP="00967DC2">
      <w:pPr>
        <w:ind w:left="1134" w:right="850" w:firstLine="851"/>
        <w:jc w:val="both"/>
        <w:rPr>
          <w:rFonts w:ascii="Berlin Sans FB" w:hAnsi="Berlin Sans FB"/>
        </w:rPr>
      </w:pPr>
    </w:p>
    <w:p w:rsidR="008F4FCA" w:rsidRPr="00182004" w:rsidRDefault="008F4FCA" w:rsidP="00967DC2">
      <w:pPr>
        <w:ind w:left="1134" w:right="850" w:firstLine="851"/>
        <w:jc w:val="both"/>
        <w:rPr>
          <w:rFonts w:ascii="Berlin Sans FB" w:hAnsi="Berlin Sans FB"/>
        </w:rPr>
      </w:pPr>
      <w:r w:rsidRPr="00182004">
        <w:rPr>
          <w:rFonts w:ascii="Berlin Sans FB" w:hAnsi="Berlin Sans FB"/>
        </w:rPr>
        <w:t xml:space="preserve">Considerando que o Patrimônio Moderno deve abranger as manifestações culturais autodeterminadas ou </w:t>
      </w:r>
      <w:r w:rsidR="00781E03">
        <w:rPr>
          <w:rFonts w:ascii="Berlin Sans FB" w:hAnsi="Berlin Sans FB"/>
        </w:rPr>
        <w:t>reconhecidas como modernas,</w:t>
      </w:r>
      <w:r w:rsidRPr="00182004">
        <w:rPr>
          <w:rFonts w:ascii="Berlin Sans FB" w:hAnsi="Berlin Sans FB"/>
        </w:rPr>
        <w:t xml:space="preserve"> que englobam um expressivo número de bens, produzidos ao longo dos séculos XIX e XX, elaborados com as mais diferentes técnicas e linguagens e que esse patrimônio, em especial, as cidades contemporâneas, deve ser tratado como um documento vivo, onde, democraticamente, devem conviver todos os estratos sociais e todas as formas de manifestações culturais, recomenda-se que:</w:t>
      </w:r>
    </w:p>
    <w:p w:rsidR="000A0835" w:rsidRPr="00182004" w:rsidRDefault="000A0835" w:rsidP="00967DC2">
      <w:pPr>
        <w:ind w:left="1134" w:right="850" w:firstLine="851"/>
        <w:jc w:val="both"/>
        <w:rPr>
          <w:rFonts w:ascii="Berlin Sans FB" w:hAnsi="Berlin Sans FB"/>
        </w:rPr>
      </w:pPr>
    </w:p>
    <w:p w:rsidR="00980559" w:rsidRPr="00182004" w:rsidRDefault="00980559" w:rsidP="00967DC2">
      <w:pPr>
        <w:ind w:left="1134" w:right="850" w:firstLine="851"/>
        <w:jc w:val="both"/>
        <w:rPr>
          <w:rFonts w:ascii="Berlin Sans FB" w:hAnsi="Berlin Sans FB"/>
        </w:rPr>
      </w:pPr>
      <w:r w:rsidRPr="00182004">
        <w:rPr>
          <w:rFonts w:ascii="Berlin Sans FB" w:hAnsi="Berlin Sans FB"/>
        </w:rPr>
        <w:t>1.</w:t>
      </w:r>
      <w:r w:rsidRPr="00182004">
        <w:rPr>
          <w:rFonts w:ascii="Berlin Sans FB" w:hAnsi="Berlin Sans FB"/>
        </w:rPr>
        <w:tab/>
        <w:t>Do ponto de vista da Identificação:</w:t>
      </w:r>
    </w:p>
    <w:p w:rsidR="00980559" w:rsidRPr="00182004" w:rsidRDefault="00980559" w:rsidP="00967DC2">
      <w:pPr>
        <w:ind w:left="1134" w:right="850" w:firstLine="851"/>
        <w:jc w:val="both"/>
        <w:rPr>
          <w:rFonts w:ascii="Berlin Sans FB" w:hAnsi="Berlin Sans FB"/>
        </w:rPr>
      </w:pPr>
    </w:p>
    <w:p w:rsidR="00980559" w:rsidRPr="00182004" w:rsidRDefault="00980559" w:rsidP="00967DC2">
      <w:pPr>
        <w:ind w:left="1134" w:right="850" w:firstLine="851"/>
        <w:jc w:val="both"/>
        <w:rPr>
          <w:rFonts w:ascii="Berlin Sans FB" w:hAnsi="Berlin Sans FB"/>
        </w:rPr>
      </w:pPr>
      <w:r w:rsidRPr="00182004">
        <w:rPr>
          <w:rFonts w:ascii="Berlin Sans FB" w:hAnsi="Berlin Sans FB"/>
        </w:rPr>
        <w:t>Os inventários devem ser elaborados em colaboração entre os entes federativos, contando com a participação da comunidade, de modo a identificar os significados culturais atribuídos ao bem.</w:t>
      </w:r>
    </w:p>
    <w:p w:rsidR="00980559" w:rsidRPr="00182004" w:rsidRDefault="00980559" w:rsidP="00967DC2">
      <w:pPr>
        <w:ind w:left="1134" w:right="850" w:firstLine="851"/>
        <w:jc w:val="both"/>
        <w:rPr>
          <w:rFonts w:ascii="Berlin Sans FB" w:hAnsi="Berlin Sans FB"/>
        </w:rPr>
      </w:pPr>
    </w:p>
    <w:p w:rsidR="00980559" w:rsidRPr="00182004" w:rsidRDefault="009048C8" w:rsidP="00967DC2">
      <w:pPr>
        <w:ind w:left="1134" w:right="850" w:firstLine="851"/>
        <w:jc w:val="both"/>
        <w:rPr>
          <w:rFonts w:ascii="Berlin Sans FB" w:hAnsi="Berlin Sans FB"/>
        </w:rPr>
      </w:pPr>
      <w:r>
        <w:rPr>
          <w:rFonts w:ascii="Berlin Sans FB" w:hAnsi="Berlin Sans FB"/>
        </w:rPr>
        <w:t xml:space="preserve">2. </w:t>
      </w:r>
      <w:r w:rsidR="00980559" w:rsidRPr="00182004">
        <w:rPr>
          <w:rFonts w:ascii="Berlin Sans FB" w:hAnsi="Berlin Sans FB"/>
        </w:rPr>
        <w:t>Do ponto de vista do Reconhecimento:</w:t>
      </w:r>
    </w:p>
    <w:p w:rsidR="00980559" w:rsidRPr="00182004" w:rsidRDefault="00980559" w:rsidP="00967DC2">
      <w:pPr>
        <w:ind w:left="1134" w:right="850" w:firstLine="851"/>
        <w:jc w:val="both"/>
        <w:rPr>
          <w:rFonts w:ascii="Berlin Sans FB" w:hAnsi="Berlin Sans FB"/>
        </w:rPr>
      </w:pPr>
    </w:p>
    <w:p w:rsidR="00980559" w:rsidRPr="00182004" w:rsidRDefault="009048C8" w:rsidP="00967DC2">
      <w:pPr>
        <w:ind w:left="1134" w:right="850" w:firstLine="851"/>
        <w:jc w:val="both"/>
        <w:rPr>
          <w:rFonts w:ascii="Berlin Sans FB" w:hAnsi="Berlin Sans FB"/>
        </w:rPr>
      </w:pPr>
      <w:r>
        <w:rPr>
          <w:rFonts w:ascii="Berlin Sans FB" w:hAnsi="Berlin Sans FB"/>
        </w:rPr>
        <w:t>O reconhecimento do Patrimônio M</w:t>
      </w:r>
      <w:r w:rsidR="00980559" w:rsidRPr="00182004">
        <w:rPr>
          <w:rFonts w:ascii="Berlin Sans FB" w:hAnsi="Berlin Sans FB"/>
        </w:rPr>
        <w:t>oderno deve considerar seu significado cultural, pactuado com as comunidades locais e agentes públicos.</w:t>
      </w:r>
    </w:p>
    <w:p w:rsidR="00980559" w:rsidRPr="00182004" w:rsidRDefault="00980559" w:rsidP="00967DC2">
      <w:pPr>
        <w:ind w:left="1134" w:right="850" w:firstLine="851"/>
        <w:jc w:val="both"/>
        <w:rPr>
          <w:rFonts w:ascii="Berlin Sans FB" w:hAnsi="Berlin Sans FB"/>
        </w:rPr>
      </w:pPr>
    </w:p>
    <w:p w:rsidR="00980559" w:rsidRPr="00182004" w:rsidRDefault="009048C8" w:rsidP="00967DC2">
      <w:pPr>
        <w:ind w:left="1134" w:right="850" w:firstLine="851"/>
        <w:jc w:val="both"/>
        <w:rPr>
          <w:rFonts w:ascii="Berlin Sans FB" w:hAnsi="Berlin Sans FB"/>
        </w:rPr>
      </w:pPr>
      <w:r>
        <w:rPr>
          <w:rFonts w:ascii="Berlin Sans FB" w:hAnsi="Berlin Sans FB"/>
        </w:rPr>
        <w:t xml:space="preserve">3. </w:t>
      </w:r>
      <w:r w:rsidR="00980559" w:rsidRPr="00182004">
        <w:rPr>
          <w:rFonts w:ascii="Berlin Sans FB" w:hAnsi="Berlin Sans FB"/>
        </w:rPr>
        <w:t>Do ponto de vista da Conservação:</w:t>
      </w:r>
    </w:p>
    <w:p w:rsidR="00980559" w:rsidRPr="00182004" w:rsidRDefault="00980559" w:rsidP="00967DC2">
      <w:pPr>
        <w:ind w:left="1134" w:right="850" w:firstLine="851"/>
        <w:jc w:val="both"/>
        <w:rPr>
          <w:rFonts w:ascii="Berlin Sans FB" w:hAnsi="Berlin Sans FB"/>
        </w:rPr>
      </w:pPr>
    </w:p>
    <w:p w:rsidR="00980559" w:rsidRPr="00182004" w:rsidRDefault="00980559" w:rsidP="00967DC2">
      <w:pPr>
        <w:ind w:left="1134" w:right="850" w:firstLine="851"/>
        <w:jc w:val="both"/>
        <w:rPr>
          <w:rFonts w:ascii="Berlin Sans FB" w:hAnsi="Berlin Sans FB"/>
        </w:rPr>
      </w:pPr>
      <w:r w:rsidRPr="00182004">
        <w:rPr>
          <w:rFonts w:ascii="Berlin Sans FB" w:hAnsi="Berlin Sans FB"/>
        </w:rPr>
        <w:t>3.1</w:t>
      </w:r>
      <w:r w:rsidRPr="00182004">
        <w:rPr>
          <w:rFonts w:ascii="Berlin Sans FB" w:hAnsi="Berlin Sans FB"/>
        </w:rPr>
        <w:tab/>
        <w:t>A elaboração de normas deve ter caráter orientador, com vistas a gerir as intervenções e dinâmicas funcionais para manter o significado cultural do bem;</w:t>
      </w:r>
    </w:p>
    <w:p w:rsidR="00980559" w:rsidRPr="00182004" w:rsidRDefault="00980559" w:rsidP="00967DC2">
      <w:pPr>
        <w:ind w:left="1134" w:right="850" w:firstLine="851"/>
        <w:jc w:val="both"/>
        <w:rPr>
          <w:rFonts w:ascii="Berlin Sans FB" w:hAnsi="Berlin Sans FB"/>
        </w:rPr>
      </w:pPr>
    </w:p>
    <w:p w:rsidR="00980559" w:rsidRPr="00182004" w:rsidRDefault="00980559" w:rsidP="00967DC2">
      <w:pPr>
        <w:ind w:left="1134" w:right="850" w:firstLine="851"/>
        <w:jc w:val="both"/>
        <w:rPr>
          <w:rFonts w:ascii="Berlin Sans FB" w:hAnsi="Berlin Sans FB"/>
        </w:rPr>
      </w:pPr>
      <w:r w:rsidRPr="00182004">
        <w:rPr>
          <w:rFonts w:ascii="Berlin Sans FB" w:hAnsi="Berlin Sans FB"/>
        </w:rPr>
        <w:t>3.2</w:t>
      </w:r>
      <w:r w:rsidRPr="00182004">
        <w:rPr>
          <w:rFonts w:ascii="Berlin Sans FB" w:hAnsi="Berlin Sans FB"/>
        </w:rPr>
        <w:tab/>
        <w:t xml:space="preserve">A conservação de bens </w:t>
      </w:r>
      <w:r w:rsidR="009048C8">
        <w:rPr>
          <w:rFonts w:ascii="Berlin Sans FB" w:hAnsi="Berlin Sans FB"/>
        </w:rPr>
        <w:t>do Patrimônio Moderno implica</w:t>
      </w:r>
      <w:r w:rsidRPr="00182004">
        <w:rPr>
          <w:rFonts w:ascii="Berlin Sans FB" w:hAnsi="Berlin Sans FB"/>
        </w:rPr>
        <w:t xml:space="preserve"> considerar seus processos de produção; </w:t>
      </w:r>
    </w:p>
    <w:p w:rsidR="00980559" w:rsidRPr="00182004" w:rsidRDefault="00980559" w:rsidP="00967DC2">
      <w:pPr>
        <w:ind w:left="1134" w:right="850" w:firstLine="851"/>
        <w:jc w:val="both"/>
        <w:rPr>
          <w:rFonts w:ascii="Berlin Sans FB" w:hAnsi="Berlin Sans FB"/>
        </w:rPr>
      </w:pPr>
    </w:p>
    <w:p w:rsidR="00980559" w:rsidRPr="00182004" w:rsidRDefault="00980559" w:rsidP="00967DC2">
      <w:pPr>
        <w:ind w:left="1134" w:right="850" w:firstLine="851"/>
        <w:jc w:val="both"/>
        <w:rPr>
          <w:rFonts w:ascii="Berlin Sans FB" w:hAnsi="Berlin Sans FB"/>
        </w:rPr>
      </w:pPr>
      <w:r w:rsidRPr="00182004">
        <w:rPr>
          <w:rFonts w:ascii="Berlin Sans FB" w:hAnsi="Berlin Sans FB"/>
        </w:rPr>
        <w:lastRenderedPageBreak/>
        <w:t>3.3</w:t>
      </w:r>
      <w:r w:rsidRPr="00182004">
        <w:rPr>
          <w:rFonts w:ascii="Berlin Sans FB" w:hAnsi="Berlin Sans FB"/>
        </w:rPr>
        <w:tab/>
        <w:t xml:space="preserve"> A conservação desse patrimônio deve abranger também a documentação a ele relacionada. </w:t>
      </w:r>
    </w:p>
    <w:p w:rsidR="000A0835" w:rsidRPr="00182004" w:rsidRDefault="000A0835" w:rsidP="00967DC2">
      <w:pPr>
        <w:ind w:left="1134" w:right="850" w:firstLine="851"/>
        <w:jc w:val="both"/>
        <w:rPr>
          <w:rFonts w:ascii="Berlin Sans FB" w:hAnsi="Berlin Sans FB"/>
        </w:rPr>
      </w:pPr>
    </w:p>
    <w:p w:rsidR="0081706F" w:rsidRPr="00182004" w:rsidRDefault="0081706F" w:rsidP="00967DC2">
      <w:pPr>
        <w:ind w:left="1134" w:right="850" w:firstLine="851"/>
        <w:jc w:val="both"/>
        <w:rPr>
          <w:rFonts w:ascii="Berlin Sans FB" w:hAnsi="Berlin Sans FB"/>
        </w:rPr>
      </w:pPr>
    </w:p>
    <w:p w:rsidR="000A0835" w:rsidRPr="00182004" w:rsidRDefault="009048C8" w:rsidP="00967DC2">
      <w:pPr>
        <w:ind w:left="1134" w:right="850" w:firstLine="851"/>
        <w:jc w:val="both"/>
        <w:rPr>
          <w:rFonts w:ascii="Berlin Sans FB" w:hAnsi="Berlin Sans FB"/>
        </w:rPr>
      </w:pPr>
      <w:r>
        <w:rPr>
          <w:rFonts w:ascii="Berlin Sans FB" w:hAnsi="Berlin Sans FB"/>
        </w:rPr>
        <w:t xml:space="preserve">4. </w:t>
      </w:r>
      <w:r w:rsidR="00980559" w:rsidRPr="00182004">
        <w:rPr>
          <w:rFonts w:ascii="Berlin Sans FB" w:hAnsi="Berlin Sans FB"/>
        </w:rPr>
        <w:t>Do ponto de vista da Gestão:</w:t>
      </w:r>
    </w:p>
    <w:p w:rsidR="00DA49C2" w:rsidRDefault="00DA49C2" w:rsidP="009048C8">
      <w:pPr>
        <w:ind w:right="850"/>
        <w:jc w:val="both"/>
        <w:rPr>
          <w:rFonts w:ascii="Berlin Sans FB" w:hAnsi="Berlin Sans FB"/>
        </w:rPr>
      </w:pPr>
    </w:p>
    <w:p w:rsidR="00512E89" w:rsidRDefault="00512E89" w:rsidP="00512E89">
      <w:pPr>
        <w:ind w:left="1134" w:right="850" w:firstLine="851"/>
        <w:jc w:val="both"/>
        <w:rPr>
          <w:rFonts w:ascii="Berlin Sans FB" w:hAnsi="Berlin Sans FB"/>
        </w:rPr>
      </w:pPr>
      <w:r>
        <w:rPr>
          <w:rFonts w:ascii="Berlin Sans FB" w:hAnsi="Berlin Sans FB"/>
        </w:rPr>
        <w:t>4.1</w:t>
      </w:r>
      <w:r>
        <w:rPr>
          <w:rFonts w:ascii="Berlin Sans FB" w:hAnsi="Berlin Sans FB"/>
        </w:rPr>
        <w:tab/>
      </w:r>
      <w:r w:rsidRPr="00512E89">
        <w:rPr>
          <w:rFonts w:ascii="Berlin Sans FB" w:hAnsi="Berlin Sans FB"/>
        </w:rPr>
        <w:t xml:space="preserve">O estabelecimento da gestão sobre o bem reconhecido deve pautar-se na construção de um </w:t>
      </w:r>
      <w:r w:rsidR="009048C8">
        <w:rPr>
          <w:rFonts w:ascii="Berlin Sans FB" w:hAnsi="Berlin Sans FB"/>
        </w:rPr>
        <w:t>D</w:t>
      </w:r>
      <w:r w:rsidRPr="00512E89">
        <w:rPr>
          <w:rFonts w:ascii="Berlin Sans FB" w:hAnsi="Berlin Sans FB"/>
        </w:rPr>
        <w:t xml:space="preserve">iagnóstico, que permita identificar “o que fazer” e “quando </w:t>
      </w:r>
      <w:proofErr w:type="gramStart"/>
      <w:r w:rsidRPr="00512E89">
        <w:rPr>
          <w:rFonts w:ascii="Berlin Sans FB" w:hAnsi="Berlin Sans FB"/>
        </w:rPr>
        <w:t>fazer</w:t>
      </w:r>
      <w:proofErr w:type="gramEnd"/>
      <w:r w:rsidRPr="00512E89">
        <w:rPr>
          <w:rFonts w:ascii="Berlin Sans FB" w:hAnsi="Berlin Sans FB"/>
        </w:rPr>
        <w:t>”, devendo contemplar, ao menos, os seguintes aspectos:</w:t>
      </w:r>
    </w:p>
    <w:p w:rsidR="00512E89" w:rsidRPr="00512E89" w:rsidRDefault="00512E89" w:rsidP="00512E89">
      <w:pPr>
        <w:ind w:left="1134" w:right="850" w:firstLine="851"/>
        <w:jc w:val="both"/>
        <w:rPr>
          <w:rFonts w:ascii="Berlin Sans FB" w:hAnsi="Berlin Sans FB"/>
        </w:rPr>
      </w:pPr>
    </w:p>
    <w:p w:rsidR="00512E89" w:rsidRDefault="00512E89" w:rsidP="00512E89">
      <w:pPr>
        <w:ind w:left="1134" w:right="850" w:firstLine="851"/>
        <w:jc w:val="both"/>
        <w:rPr>
          <w:rFonts w:ascii="Berlin Sans FB" w:hAnsi="Berlin Sans FB"/>
        </w:rPr>
      </w:pPr>
      <w:r w:rsidRPr="00512E89">
        <w:rPr>
          <w:rFonts w:ascii="Berlin Sans FB" w:hAnsi="Berlin Sans FB"/>
        </w:rPr>
        <w:t xml:space="preserve">- promover o planejamento para a conservação e monitoramento do bem; </w:t>
      </w:r>
    </w:p>
    <w:p w:rsidR="00512E89" w:rsidRPr="00512E89" w:rsidRDefault="00512E89" w:rsidP="00512E89">
      <w:pPr>
        <w:ind w:left="1134" w:right="850" w:firstLine="851"/>
        <w:jc w:val="both"/>
        <w:rPr>
          <w:rFonts w:ascii="Berlin Sans FB" w:hAnsi="Berlin Sans FB"/>
        </w:rPr>
      </w:pPr>
    </w:p>
    <w:p w:rsidR="00512E89" w:rsidRDefault="00512E89" w:rsidP="00512E89">
      <w:pPr>
        <w:ind w:left="1134" w:right="850" w:firstLine="851"/>
        <w:jc w:val="both"/>
        <w:rPr>
          <w:rFonts w:ascii="Berlin Sans FB" w:hAnsi="Berlin Sans FB"/>
        </w:rPr>
      </w:pPr>
      <w:r w:rsidRPr="00512E89">
        <w:rPr>
          <w:rFonts w:ascii="Berlin Sans FB" w:hAnsi="Berlin Sans FB"/>
        </w:rPr>
        <w:t>- gerir a conservação a partir de uma perspectiva interdisciplinar;</w:t>
      </w:r>
    </w:p>
    <w:p w:rsidR="00512E89" w:rsidRPr="00512E89" w:rsidRDefault="00512E89" w:rsidP="00512E89">
      <w:pPr>
        <w:ind w:left="1134" w:right="850" w:firstLine="851"/>
        <w:jc w:val="both"/>
        <w:rPr>
          <w:rFonts w:ascii="Berlin Sans FB" w:hAnsi="Berlin Sans FB"/>
        </w:rPr>
      </w:pPr>
    </w:p>
    <w:p w:rsidR="00512E89" w:rsidRDefault="00512E89" w:rsidP="00512E89">
      <w:pPr>
        <w:ind w:left="1134" w:right="850" w:firstLine="851"/>
        <w:jc w:val="both"/>
        <w:rPr>
          <w:rFonts w:ascii="Berlin Sans FB" w:hAnsi="Berlin Sans FB"/>
        </w:rPr>
      </w:pPr>
      <w:r w:rsidRPr="00512E89">
        <w:rPr>
          <w:rFonts w:ascii="Berlin Sans FB" w:hAnsi="Berlin Sans FB"/>
        </w:rPr>
        <w:t xml:space="preserve">- </w:t>
      </w:r>
      <w:r w:rsidR="00781E03">
        <w:rPr>
          <w:rFonts w:ascii="Berlin Sans FB" w:hAnsi="Berlin Sans FB"/>
        </w:rPr>
        <w:t>promover a apropriação d</w:t>
      </w:r>
      <w:r w:rsidR="009048C8">
        <w:rPr>
          <w:rFonts w:ascii="Berlin Sans FB" w:hAnsi="Berlin Sans FB"/>
        </w:rPr>
        <w:t>o Patrimônio Moderno</w:t>
      </w:r>
      <w:r w:rsidRPr="00512E89">
        <w:rPr>
          <w:rFonts w:ascii="Berlin Sans FB" w:hAnsi="Berlin Sans FB"/>
        </w:rPr>
        <w:t xml:space="preserve"> em sua contemporaneidade;</w:t>
      </w:r>
    </w:p>
    <w:p w:rsidR="00512E89" w:rsidRPr="00512E89" w:rsidRDefault="00512E89" w:rsidP="00512E89">
      <w:pPr>
        <w:ind w:left="1134" w:right="850" w:firstLine="851"/>
        <w:jc w:val="both"/>
        <w:rPr>
          <w:rFonts w:ascii="Berlin Sans FB" w:hAnsi="Berlin Sans FB"/>
        </w:rPr>
      </w:pPr>
    </w:p>
    <w:p w:rsidR="00512E89" w:rsidRDefault="00512E89" w:rsidP="00512E89">
      <w:pPr>
        <w:ind w:left="1134" w:right="850" w:firstLine="851"/>
        <w:jc w:val="both"/>
        <w:rPr>
          <w:rFonts w:ascii="Berlin Sans FB" w:hAnsi="Berlin Sans FB"/>
        </w:rPr>
      </w:pPr>
      <w:r w:rsidRPr="00512E89">
        <w:rPr>
          <w:rFonts w:ascii="Berlin Sans FB" w:hAnsi="Berlin Sans FB"/>
        </w:rPr>
        <w:t>- considerar o bem em suas relações</w:t>
      </w:r>
      <w:r w:rsidR="009048C8">
        <w:rPr>
          <w:rFonts w:ascii="Berlin Sans FB" w:hAnsi="Berlin Sans FB"/>
        </w:rPr>
        <w:t xml:space="preserve"> de contexto</w:t>
      </w:r>
      <w:r w:rsidRPr="00512E89">
        <w:rPr>
          <w:rFonts w:ascii="Berlin Sans FB" w:hAnsi="Berlin Sans FB"/>
        </w:rPr>
        <w:t>;</w:t>
      </w:r>
    </w:p>
    <w:p w:rsidR="00512E89" w:rsidRPr="00512E89" w:rsidRDefault="00512E89" w:rsidP="00512E89">
      <w:pPr>
        <w:ind w:left="1134" w:right="850" w:firstLine="851"/>
        <w:jc w:val="both"/>
        <w:rPr>
          <w:rFonts w:ascii="Berlin Sans FB" w:hAnsi="Berlin Sans FB"/>
        </w:rPr>
      </w:pPr>
    </w:p>
    <w:p w:rsidR="00512E89" w:rsidRDefault="00512E89" w:rsidP="00512E89">
      <w:pPr>
        <w:ind w:left="1134" w:right="850" w:firstLine="851"/>
        <w:jc w:val="both"/>
        <w:rPr>
          <w:rFonts w:ascii="Berlin Sans FB" w:hAnsi="Berlin Sans FB"/>
        </w:rPr>
      </w:pPr>
      <w:r w:rsidRPr="00512E89">
        <w:rPr>
          <w:rFonts w:ascii="Berlin Sans FB" w:hAnsi="Berlin Sans FB"/>
        </w:rPr>
        <w:t xml:space="preserve">- </w:t>
      </w:r>
      <w:r w:rsidR="009048C8">
        <w:rPr>
          <w:rFonts w:ascii="Berlin Sans FB" w:hAnsi="Berlin Sans FB"/>
        </w:rPr>
        <w:t>assegurar ações</w:t>
      </w:r>
      <w:r w:rsidRPr="00512E89">
        <w:rPr>
          <w:rFonts w:ascii="Berlin Sans FB" w:hAnsi="Berlin Sans FB"/>
        </w:rPr>
        <w:t xml:space="preserve"> de manutenção</w:t>
      </w:r>
      <w:r w:rsidR="009048C8">
        <w:rPr>
          <w:rFonts w:ascii="Berlin Sans FB" w:hAnsi="Berlin Sans FB"/>
        </w:rPr>
        <w:t xml:space="preserve"> </w:t>
      </w:r>
      <w:r w:rsidRPr="00512E89">
        <w:rPr>
          <w:rFonts w:ascii="Berlin Sans FB" w:hAnsi="Berlin Sans FB"/>
        </w:rPr>
        <w:t>permanente</w:t>
      </w:r>
      <w:r w:rsidR="009048C8">
        <w:rPr>
          <w:rFonts w:ascii="Berlin Sans FB" w:hAnsi="Berlin Sans FB"/>
        </w:rPr>
        <w:t>s</w:t>
      </w:r>
      <w:r w:rsidRPr="00512E89">
        <w:rPr>
          <w:rFonts w:ascii="Berlin Sans FB" w:hAnsi="Berlin Sans FB"/>
        </w:rPr>
        <w:t>;</w:t>
      </w:r>
    </w:p>
    <w:p w:rsidR="00512E89" w:rsidRPr="00512E89" w:rsidRDefault="00512E89" w:rsidP="00512E89">
      <w:pPr>
        <w:ind w:left="1134" w:right="850" w:firstLine="851"/>
        <w:jc w:val="both"/>
        <w:rPr>
          <w:rFonts w:ascii="Berlin Sans FB" w:hAnsi="Berlin Sans FB"/>
        </w:rPr>
      </w:pPr>
    </w:p>
    <w:p w:rsidR="00512E89" w:rsidRDefault="00512E89" w:rsidP="00512E89">
      <w:pPr>
        <w:ind w:left="1134" w:right="850" w:firstLine="851"/>
        <w:jc w:val="both"/>
        <w:rPr>
          <w:rFonts w:ascii="Berlin Sans FB" w:hAnsi="Berlin Sans FB"/>
        </w:rPr>
      </w:pPr>
      <w:r w:rsidRPr="00512E89">
        <w:rPr>
          <w:rFonts w:ascii="Berlin Sans FB" w:hAnsi="Berlin Sans FB"/>
        </w:rPr>
        <w:t xml:space="preserve">- </w:t>
      </w:r>
      <w:r w:rsidR="009048C8">
        <w:rPr>
          <w:rFonts w:ascii="Berlin Sans FB" w:hAnsi="Berlin Sans FB"/>
        </w:rPr>
        <w:t xml:space="preserve">promover uma </w:t>
      </w:r>
      <w:r w:rsidRPr="00512E89">
        <w:rPr>
          <w:rFonts w:ascii="Berlin Sans FB" w:hAnsi="Berlin Sans FB"/>
        </w:rPr>
        <w:t>comunicação estratégica do bem</w:t>
      </w:r>
      <w:r w:rsidR="009048C8">
        <w:rPr>
          <w:rFonts w:ascii="Berlin Sans FB" w:hAnsi="Berlin Sans FB"/>
        </w:rPr>
        <w:t xml:space="preserve"> e sua</w:t>
      </w:r>
      <w:r w:rsidRPr="00512E89">
        <w:rPr>
          <w:rFonts w:ascii="Berlin Sans FB" w:hAnsi="Berlin Sans FB"/>
        </w:rPr>
        <w:t xml:space="preserve"> interpretação como via para a sua compreensão e desfrute;</w:t>
      </w:r>
    </w:p>
    <w:p w:rsidR="00512E89" w:rsidRPr="00512E89" w:rsidRDefault="00512E89" w:rsidP="00512E89">
      <w:pPr>
        <w:ind w:left="1134" w:right="850" w:firstLine="851"/>
        <w:jc w:val="both"/>
        <w:rPr>
          <w:rFonts w:ascii="Berlin Sans FB" w:hAnsi="Berlin Sans FB"/>
        </w:rPr>
      </w:pPr>
    </w:p>
    <w:p w:rsidR="00512E89" w:rsidRDefault="00512E89" w:rsidP="00512E89">
      <w:pPr>
        <w:ind w:left="1134" w:right="850" w:firstLine="851"/>
        <w:jc w:val="both"/>
        <w:rPr>
          <w:rFonts w:ascii="Berlin Sans FB" w:hAnsi="Berlin Sans FB"/>
        </w:rPr>
      </w:pPr>
      <w:r w:rsidRPr="00512E89">
        <w:rPr>
          <w:rFonts w:ascii="Berlin Sans FB" w:hAnsi="Berlin Sans FB"/>
        </w:rPr>
        <w:t xml:space="preserve">- </w:t>
      </w:r>
      <w:r w:rsidR="00781E03">
        <w:rPr>
          <w:rFonts w:ascii="Berlin Sans FB" w:hAnsi="Berlin Sans FB"/>
        </w:rPr>
        <w:t xml:space="preserve">considerar o </w:t>
      </w:r>
      <w:r w:rsidRPr="00512E89">
        <w:rPr>
          <w:rFonts w:ascii="Berlin Sans FB" w:hAnsi="Berlin Sans FB"/>
        </w:rPr>
        <w:t>uso como estratégia para gar</w:t>
      </w:r>
      <w:r>
        <w:rPr>
          <w:rFonts w:ascii="Berlin Sans FB" w:hAnsi="Berlin Sans FB"/>
        </w:rPr>
        <w:t>antir a sustentabilidade do bem;</w:t>
      </w:r>
    </w:p>
    <w:p w:rsidR="00512E89" w:rsidRPr="00512E89" w:rsidRDefault="00512E89" w:rsidP="00512E89">
      <w:pPr>
        <w:ind w:left="1134" w:right="850" w:firstLine="851"/>
        <w:jc w:val="both"/>
        <w:rPr>
          <w:rFonts w:ascii="Berlin Sans FB" w:hAnsi="Berlin Sans FB"/>
        </w:rPr>
      </w:pPr>
    </w:p>
    <w:p w:rsidR="00512E89" w:rsidRDefault="00512E89" w:rsidP="00512E89">
      <w:pPr>
        <w:ind w:left="1134" w:right="850" w:firstLine="851"/>
        <w:jc w:val="both"/>
        <w:rPr>
          <w:rFonts w:ascii="Berlin Sans FB" w:hAnsi="Berlin Sans FB"/>
        </w:rPr>
      </w:pPr>
      <w:r>
        <w:rPr>
          <w:rFonts w:ascii="Berlin Sans FB" w:hAnsi="Berlin Sans FB"/>
        </w:rPr>
        <w:t>4.2</w:t>
      </w:r>
      <w:r>
        <w:rPr>
          <w:rFonts w:ascii="Berlin Sans FB" w:hAnsi="Berlin Sans FB"/>
        </w:rPr>
        <w:tab/>
      </w:r>
      <w:r w:rsidRPr="00512E89">
        <w:rPr>
          <w:rFonts w:ascii="Berlin Sans FB" w:hAnsi="Berlin Sans FB"/>
        </w:rPr>
        <w:t>Considera</w:t>
      </w:r>
      <w:r w:rsidR="00781E03">
        <w:rPr>
          <w:rFonts w:ascii="Berlin Sans FB" w:hAnsi="Berlin Sans FB"/>
        </w:rPr>
        <w:t>n</w:t>
      </w:r>
      <w:r w:rsidRPr="00512E89">
        <w:rPr>
          <w:rFonts w:ascii="Berlin Sans FB" w:hAnsi="Berlin Sans FB"/>
        </w:rPr>
        <w:t xml:space="preserve">do o diagnóstico estabelecido, faz-se necessário fomentar uma Governança que permita definir o “como fazer”, </w:t>
      </w:r>
      <w:r w:rsidR="00781E03">
        <w:rPr>
          <w:rFonts w:ascii="Berlin Sans FB" w:hAnsi="Berlin Sans FB"/>
        </w:rPr>
        <w:t>contemplando</w:t>
      </w:r>
      <w:r w:rsidRPr="00512E89">
        <w:rPr>
          <w:rFonts w:ascii="Berlin Sans FB" w:hAnsi="Berlin Sans FB"/>
        </w:rPr>
        <w:t>, ao menos, os seguintes aspectos:</w:t>
      </w:r>
    </w:p>
    <w:p w:rsidR="00512E89" w:rsidRPr="00512E89" w:rsidRDefault="00512E89" w:rsidP="00512E89">
      <w:pPr>
        <w:ind w:left="1134" w:right="850" w:firstLine="851"/>
        <w:jc w:val="both"/>
        <w:rPr>
          <w:rFonts w:ascii="Berlin Sans FB" w:hAnsi="Berlin Sans FB"/>
        </w:rPr>
      </w:pPr>
    </w:p>
    <w:p w:rsidR="00512E89" w:rsidRDefault="00512E89" w:rsidP="00512E89">
      <w:pPr>
        <w:ind w:left="1134" w:right="850" w:firstLine="851"/>
        <w:jc w:val="both"/>
        <w:rPr>
          <w:rFonts w:ascii="Berlin Sans FB" w:hAnsi="Berlin Sans FB"/>
        </w:rPr>
      </w:pPr>
      <w:r w:rsidRPr="00512E89">
        <w:rPr>
          <w:rFonts w:ascii="Berlin Sans FB" w:hAnsi="Berlin Sans FB"/>
        </w:rPr>
        <w:t>- âmbito da atuação, se setorial ou multissetorial;</w:t>
      </w:r>
    </w:p>
    <w:p w:rsidR="00512E89" w:rsidRPr="00512E89" w:rsidRDefault="00512E89" w:rsidP="00512E89">
      <w:pPr>
        <w:ind w:left="1134" w:right="850" w:firstLine="851"/>
        <w:jc w:val="both"/>
        <w:rPr>
          <w:rFonts w:ascii="Berlin Sans FB" w:hAnsi="Berlin Sans FB"/>
        </w:rPr>
      </w:pPr>
    </w:p>
    <w:p w:rsidR="00512E89" w:rsidRDefault="00512E89" w:rsidP="00512E89">
      <w:pPr>
        <w:ind w:left="1134" w:right="850" w:firstLine="851"/>
        <w:jc w:val="both"/>
        <w:rPr>
          <w:rFonts w:ascii="Berlin Sans FB" w:hAnsi="Berlin Sans FB"/>
        </w:rPr>
      </w:pPr>
      <w:r w:rsidRPr="00512E89">
        <w:rPr>
          <w:rFonts w:ascii="Berlin Sans FB" w:hAnsi="Berlin Sans FB"/>
        </w:rPr>
        <w:t>- definição das instâncias, estabelecendo os níveis de participação governamental e da comunidade;</w:t>
      </w:r>
    </w:p>
    <w:p w:rsidR="00512E89" w:rsidRPr="00512E89" w:rsidRDefault="00512E89" w:rsidP="00512E89">
      <w:pPr>
        <w:ind w:left="1134" w:right="850" w:firstLine="851"/>
        <w:jc w:val="both"/>
        <w:rPr>
          <w:rFonts w:ascii="Berlin Sans FB" w:hAnsi="Berlin Sans FB"/>
        </w:rPr>
      </w:pPr>
    </w:p>
    <w:p w:rsidR="00512E89" w:rsidRDefault="00512E89" w:rsidP="00512E89">
      <w:pPr>
        <w:ind w:left="1134" w:right="850" w:firstLine="851"/>
        <w:jc w:val="both"/>
        <w:rPr>
          <w:rFonts w:ascii="Berlin Sans FB" w:hAnsi="Berlin Sans FB"/>
        </w:rPr>
      </w:pPr>
      <w:r w:rsidRPr="00512E89">
        <w:rPr>
          <w:rFonts w:ascii="Berlin Sans FB" w:hAnsi="Berlin Sans FB"/>
        </w:rPr>
        <w:t>- estabelecimento de matriz de responsabilidades, com a definição de ações, atores e prazos para a sua realização, de modo a explicitar compromissos de</w:t>
      </w:r>
      <w:r w:rsidR="00781E03">
        <w:rPr>
          <w:rFonts w:ascii="Berlin Sans FB" w:hAnsi="Berlin Sans FB"/>
        </w:rPr>
        <w:t>ntro de uma temporalidade especí</w:t>
      </w:r>
      <w:r w:rsidRPr="00512E89">
        <w:rPr>
          <w:rFonts w:ascii="Berlin Sans FB" w:hAnsi="Berlin Sans FB"/>
        </w:rPr>
        <w:t>fica e o consequente monitoramento das ações definidas;</w:t>
      </w:r>
    </w:p>
    <w:p w:rsidR="00512E89" w:rsidRPr="00512E89" w:rsidRDefault="00512E89" w:rsidP="00512E89">
      <w:pPr>
        <w:ind w:left="1134" w:right="850" w:firstLine="851"/>
        <w:jc w:val="both"/>
        <w:rPr>
          <w:rFonts w:ascii="Berlin Sans FB" w:hAnsi="Berlin Sans FB"/>
        </w:rPr>
      </w:pPr>
    </w:p>
    <w:p w:rsidR="00512E89" w:rsidRDefault="00512E89" w:rsidP="00512E89">
      <w:pPr>
        <w:ind w:left="1134" w:right="850" w:firstLine="851"/>
        <w:jc w:val="both"/>
        <w:rPr>
          <w:rFonts w:ascii="Berlin Sans FB" w:hAnsi="Berlin Sans FB"/>
        </w:rPr>
      </w:pPr>
      <w:r w:rsidRPr="00512E89">
        <w:rPr>
          <w:rFonts w:ascii="Berlin Sans FB" w:hAnsi="Berlin Sans FB"/>
        </w:rPr>
        <w:t>- promover a capacitação para a gestão compartilhada, instrumentalizando os atores no processo de governança;</w:t>
      </w:r>
    </w:p>
    <w:p w:rsidR="00512E89" w:rsidRPr="00512E89" w:rsidRDefault="00512E89" w:rsidP="00512E89">
      <w:pPr>
        <w:ind w:left="1134" w:right="850" w:firstLine="851"/>
        <w:jc w:val="both"/>
        <w:rPr>
          <w:rFonts w:ascii="Berlin Sans FB" w:hAnsi="Berlin Sans FB"/>
        </w:rPr>
      </w:pPr>
    </w:p>
    <w:p w:rsidR="00512E89" w:rsidRDefault="00512E89" w:rsidP="00512E89">
      <w:pPr>
        <w:ind w:left="1134" w:right="850" w:firstLine="851"/>
        <w:jc w:val="both"/>
        <w:rPr>
          <w:rFonts w:ascii="Berlin Sans FB" w:hAnsi="Berlin Sans FB"/>
        </w:rPr>
      </w:pPr>
      <w:r w:rsidRPr="00512E89">
        <w:rPr>
          <w:rFonts w:ascii="Berlin Sans FB" w:hAnsi="Berlin Sans FB"/>
        </w:rPr>
        <w:t xml:space="preserve">- realizar atividades educativas para mediar </w:t>
      </w:r>
      <w:proofErr w:type="gramStart"/>
      <w:r w:rsidRPr="00512E89">
        <w:rPr>
          <w:rFonts w:ascii="Berlin Sans FB" w:hAnsi="Berlin Sans FB"/>
        </w:rPr>
        <w:t>a</w:t>
      </w:r>
      <w:proofErr w:type="gramEnd"/>
      <w:r w:rsidRPr="00512E89">
        <w:rPr>
          <w:rFonts w:ascii="Berlin Sans FB" w:hAnsi="Berlin Sans FB"/>
        </w:rPr>
        <w:t xml:space="preserve"> compreensão sobre o Patrimônio Moderno;</w:t>
      </w:r>
      <w:r w:rsidR="00781E03">
        <w:rPr>
          <w:rFonts w:ascii="Berlin Sans FB" w:hAnsi="Berlin Sans FB"/>
        </w:rPr>
        <w:t xml:space="preserve"> e</w:t>
      </w:r>
    </w:p>
    <w:p w:rsidR="00512E89" w:rsidRPr="00512E89" w:rsidRDefault="00512E89" w:rsidP="00512E89">
      <w:pPr>
        <w:ind w:left="1134" w:right="850" w:firstLine="851"/>
        <w:jc w:val="both"/>
        <w:rPr>
          <w:rFonts w:ascii="Berlin Sans FB" w:hAnsi="Berlin Sans FB"/>
        </w:rPr>
      </w:pPr>
    </w:p>
    <w:p w:rsidR="00512E89" w:rsidRPr="00512E89" w:rsidRDefault="00512E89" w:rsidP="00512E89">
      <w:pPr>
        <w:ind w:left="1134" w:right="850" w:firstLine="851"/>
        <w:jc w:val="both"/>
        <w:rPr>
          <w:rFonts w:ascii="Berlin Sans FB" w:hAnsi="Berlin Sans FB"/>
        </w:rPr>
      </w:pPr>
      <w:r w:rsidRPr="00512E89">
        <w:rPr>
          <w:rFonts w:ascii="Berlin Sans FB" w:hAnsi="Berlin Sans FB"/>
        </w:rPr>
        <w:t>- promover e difundir o Patrimônio Moderno enquanto estratégia de manutenção de seu significado cultural no tempo junto à sociedade.</w:t>
      </w:r>
    </w:p>
    <w:p w:rsidR="00512E89" w:rsidRPr="00512E89" w:rsidRDefault="00512E89" w:rsidP="00512E89">
      <w:pPr>
        <w:ind w:left="1134" w:right="850" w:firstLine="851"/>
        <w:jc w:val="both"/>
        <w:rPr>
          <w:rFonts w:ascii="Berlin Sans FB" w:hAnsi="Berlin Sans FB"/>
        </w:rPr>
      </w:pPr>
    </w:p>
    <w:p w:rsidR="00512E89" w:rsidRPr="00512E89" w:rsidRDefault="00512E89" w:rsidP="00512E89">
      <w:pPr>
        <w:ind w:left="1134" w:right="850" w:firstLine="851"/>
        <w:jc w:val="both"/>
        <w:rPr>
          <w:rFonts w:ascii="Berlin Sans FB" w:hAnsi="Berlin Sans FB"/>
        </w:rPr>
      </w:pPr>
    </w:p>
    <w:p w:rsidR="00AF453D" w:rsidRPr="00182004" w:rsidRDefault="00980559" w:rsidP="00967DC2">
      <w:pPr>
        <w:ind w:left="1134" w:right="850" w:firstLine="851"/>
        <w:jc w:val="both"/>
        <w:rPr>
          <w:rFonts w:ascii="Berlin Sans FB" w:hAnsi="Berlin Sans FB"/>
        </w:rPr>
      </w:pPr>
      <w:r w:rsidRPr="00182004">
        <w:rPr>
          <w:rFonts w:ascii="Berlin Sans FB" w:hAnsi="Berlin Sans FB"/>
        </w:rPr>
        <w:t xml:space="preserve">E para que </w:t>
      </w:r>
      <w:proofErr w:type="gramStart"/>
      <w:r w:rsidRPr="00182004">
        <w:rPr>
          <w:rFonts w:ascii="Berlin Sans FB" w:hAnsi="Berlin Sans FB"/>
        </w:rPr>
        <w:t>conste,</w:t>
      </w:r>
      <w:proofErr w:type="gramEnd"/>
      <w:r w:rsidRPr="00182004">
        <w:rPr>
          <w:rFonts w:ascii="Berlin Sans FB" w:hAnsi="Berlin Sans FB"/>
        </w:rPr>
        <w:t xml:space="preserve"> que se</w:t>
      </w:r>
      <w:r w:rsidR="00781E03">
        <w:rPr>
          <w:rFonts w:ascii="Berlin Sans FB" w:hAnsi="Berlin Sans FB"/>
        </w:rPr>
        <w:t xml:space="preserve"> produza a ampla divulgação dest</w:t>
      </w:r>
      <w:bookmarkStart w:id="0" w:name="_GoBack"/>
      <w:bookmarkEnd w:id="0"/>
      <w:r w:rsidRPr="00182004">
        <w:rPr>
          <w:rFonts w:ascii="Berlin Sans FB" w:hAnsi="Berlin Sans FB"/>
        </w:rPr>
        <w:t>es resultados, considerando os 30 anos de reconhecimento do Conjunto Urbanístico de Brasília e o primeiro ano de reconhecimento do Conjunto Mo</w:t>
      </w:r>
      <w:r w:rsidR="00781E03">
        <w:rPr>
          <w:rFonts w:ascii="Berlin Sans FB" w:hAnsi="Berlin Sans FB"/>
        </w:rPr>
        <w:t xml:space="preserve">derno da Pampulha, ambos, como </w:t>
      </w:r>
      <w:r w:rsidRPr="00182004">
        <w:rPr>
          <w:rFonts w:ascii="Berlin Sans FB" w:hAnsi="Berlin Sans FB"/>
        </w:rPr>
        <w:t xml:space="preserve">Patrimônio Mundial.  </w:t>
      </w:r>
    </w:p>
    <w:sectPr w:rsidR="00AF453D" w:rsidRPr="00182004" w:rsidSect="00182004">
      <w:footerReference w:type="default" r:id="rId9"/>
      <w:pgSz w:w="11906" w:h="16838"/>
      <w:pgMar w:top="142" w:right="282" w:bottom="1134" w:left="284" w:header="0" w:footer="0" w:gutter="0"/>
      <w:cols w:space="720"/>
      <w:formProt w:val="0"/>
      <w:docGrid w:linePitch="312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0CF6" w:rsidRDefault="00970CF6" w:rsidP="000A3C50">
      <w:r>
        <w:separator/>
      </w:r>
    </w:p>
  </w:endnote>
  <w:endnote w:type="continuationSeparator" w:id="0">
    <w:p w:rsidR="00970CF6" w:rsidRDefault="00970CF6" w:rsidP="000A3C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oto Sans CJK SC Regular">
    <w:altName w:val="Times New Roman"/>
    <w:charset w:val="01"/>
    <w:family w:val="roman"/>
    <w:pitch w:val="variable"/>
  </w:font>
  <w:font w:name="FreeSans">
    <w:altName w:val="Times New Roman"/>
    <w:charset w:val="01"/>
    <w:family w:val="roman"/>
    <w:pitch w:val="variable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DejaVu Sans">
    <w:charset w:val="00"/>
    <w:family w:val="swiss"/>
    <w:pitch w:val="variable"/>
    <w:sig w:usb0="E7000EFF" w:usb1="5200F5FF" w:usb2="0A042021" w:usb3="00000000" w:csb0="000001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86567321"/>
      <w:docPartObj>
        <w:docPartGallery w:val="Page Numbers (Bottom of Page)"/>
        <w:docPartUnique/>
      </w:docPartObj>
    </w:sdtPr>
    <w:sdtEndPr/>
    <w:sdtContent>
      <w:p w:rsidR="000A3C50" w:rsidRDefault="000A3C5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1E03">
          <w:rPr>
            <w:noProof/>
          </w:rPr>
          <w:t>2</w:t>
        </w:r>
        <w:r>
          <w:fldChar w:fldCharType="end"/>
        </w:r>
      </w:p>
    </w:sdtContent>
  </w:sdt>
  <w:p w:rsidR="000A3C50" w:rsidRDefault="000A3C5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0CF6" w:rsidRDefault="00970CF6" w:rsidP="000A3C50">
      <w:r>
        <w:separator/>
      </w:r>
    </w:p>
  </w:footnote>
  <w:footnote w:type="continuationSeparator" w:id="0">
    <w:p w:rsidR="00970CF6" w:rsidRDefault="00970CF6" w:rsidP="000A3C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969DD"/>
    <w:multiLevelType w:val="hybridMultilevel"/>
    <w:tmpl w:val="3DD220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0148EF"/>
    <w:multiLevelType w:val="multilevel"/>
    <w:tmpl w:val="011873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asciiTheme="minorHAnsi" w:hAnsiTheme="minorHAnsi"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Theme="minorHAnsi" w:hAnsiTheme="minorHAnsi"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asciiTheme="minorHAnsi" w:hAnsiTheme="minorHAnsi"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asciiTheme="minorHAnsi" w:hAnsiTheme="minorHAnsi"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asciiTheme="minorHAnsi" w:hAnsiTheme="minorHAnsi"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Theme="minorHAnsi" w:hAnsiTheme="minorHAnsi"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Theme="minorHAnsi" w:hAnsiTheme="minorHAnsi"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Theme="minorHAnsi" w:hAnsiTheme="minorHAnsi" w:hint="default"/>
        <w:sz w:val="28"/>
      </w:rPr>
    </w:lvl>
  </w:abstractNum>
  <w:abstractNum w:abstractNumId="2">
    <w:nsid w:val="46DE6DC7"/>
    <w:multiLevelType w:val="hybridMultilevel"/>
    <w:tmpl w:val="6F708A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D2737E"/>
    <w:multiLevelType w:val="hybridMultilevel"/>
    <w:tmpl w:val="F614FDEE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835"/>
    <w:rsid w:val="00003749"/>
    <w:rsid w:val="00022786"/>
    <w:rsid w:val="000A0835"/>
    <w:rsid w:val="000A3C50"/>
    <w:rsid w:val="000C3E5A"/>
    <w:rsid w:val="000D41CB"/>
    <w:rsid w:val="000E7440"/>
    <w:rsid w:val="00120862"/>
    <w:rsid w:val="0012532D"/>
    <w:rsid w:val="00164228"/>
    <w:rsid w:val="00182004"/>
    <w:rsid w:val="002C223C"/>
    <w:rsid w:val="002F7241"/>
    <w:rsid w:val="00384C52"/>
    <w:rsid w:val="00385D49"/>
    <w:rsid w:val="003B4F7D"/>
    <w:rsid w:val="003B5A13"/>
    <w:rsid w:val="003C6079"/>
    <w:rsid w:val="003D3D39"/>
    <w:rsid w:val="003E5D42"/>
    <w:rsid w:val="003E6236"/>
    <w:rsid w:val="0043685C"/>
    <w:rsid w:val="00487DF7"/>
    <w:rsid w:val="00512E89"/>
    <w:rsid w:val="005C19E7"/>
    <w:rsid w:val="00643EC4"/>
    <w:rsid w:val="00676C31"/>
    <w:rsid w:val="006E3928"/>
    <w:rsid w:val="00714282"/>
    <w:rsid w:val="00743D0F"/>
    <w:rsid w:val="00756EB6"/>
    <w:rsid w:val="00781E03"/>
    <w:rsid w:val="00795572"/>
    <w:rsid w:val="0081706F"/>
    <w:rsid w:val="00873A4E"/>
    <w:rsid w:val="008A4B9E"/>
    <w:rsid w:val="008D53BD"/>
    <w:rsid w:val="008F4FCA"/>
    <w:rsid w:val="009048C8"/>
    <w:rsid w:val="00966CB5"/>
    <w:rsid w:val="00967DC2"/>
    <w:rsid w:val="00970CF6"/>
    <w:rsid w:val="00980559"/>
    <w:rsid w:val="00991802"/>
    <w:rsid w:val="009970E1"/>
    <w:rsid w:val="009E0BA8"/>
    <w:rsid w:val="00AF453D"/>
    <w:rsid w:val="00B13470"/>
    <w:rsid w:val="00B70222"/>
    <w:rsid w:val="00BB3773"/>
    <w:rsid w:val="00CB0F87"/>
    <w:rsid w:val="00CB5B76"/>
    <w:rsid w:val="00DA49C2"/>
    <w:rsid w:val="00DE0967"/>
    <w:rsid w:val="00E074FA"/>
    <w:rsid w:val="00E90532"/>
    <w:rsid w:val="00ED209B"/>
    <w:rsid w:val="00EF6BD5"/>
    <w:rsid w:val="00F02B02"/>
    <w:rsid w:val="00F44829"/>
    <w:rsid w:val="00F91863"/>
    <w:rsid w:val="00F940B3"/>
    <w:rsid w:val="00FB59F7"/>
    <w:rsid w:val="00FD4B67"/>
    <w:rsid w:val="00FE1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oto Sans CJK SC Regular" w:hAnsi="Liberation Serif" w:cs="FreeSans"/>
        <w:sz w:val="24"/>
        <w:szCs w:val="24"/>
        <w:lang w:val="pt-BR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Marcas">
    <w:name w:val="Marca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Padro">
    <w:name w:val="Padrão"/>
    <w:qFormat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</w:pPr>
    <w:rPr>
      <w:rFonts w:ascii="Noto Sans CJK SC Regular" w:eastAsia="DejaVu Sans" w:hAnsi="Noto Sans CJK SC Regular" w:cs="Liberation Sans"/>
      <w:color w:val="000000"/>
      <w:sz w:val="36"/>
    </w:rPr>
  </w:style>
  <w:style w:type="paragraph" w:customStyle="1" w:styleId="Objetocomseta">
    <w:name w:val="Objeto com seta"/>
    <w:basedOn w:val="Padro"/>
    <w:qFormat/>
  </w:style>
  <w:style w:type="paragraph" w:customStyle="1" w:styleId="Objetocomsombra">
    <w:name w:val="Objeto com sombra"/>
    <w:basedOn w:val="Padro"/>
    <w:qFormat/>
  </w:style>
  <w:style w:type="paragraph" w:customStyle="1" w:styleId="Objetosempreenchimento">
    <w:name w:val="Objeto sem preenchimento"/>
    <w:basedOn w:val="Padro"/>
    <w:qFormat/>
  </w:style>
  <w:style w:type="paragraph" w:customStyle="1" w:styleId="Objetosempreenchimentonemlinha">
    <w:name w:val="Objeto sem preenchimento nem linha"/>
    <w:basedOn w:val="Padro"/>
    <w:qFormat/>
  </w:style>
  <w:style w:type="paragraph" w:customStyle="1" w:styleId="Corpodotexto">
    <w:name w:val="Corpo do texto"/>
    <w:basedOn w:val="Padro"/>
    <w:qFormat/>
  </w:style>
  <w:style w:type="paragraph" w:customStyle="1" w:styleId="Corpodotextojustificado">
    <w:name w:val="Corpo do texto justificado"/>
    <w:basedOn w:val="Padro"/>
    <w:qFormat/>
  </w:style>
  <w:style w:type="paragraph" w:customStyle="1" w:styleId="Recuodaprimeiralinha">
    <w:name w:val="Recuo da primeira linha"/>
    <w:basedOn w:val="Padro"/>
    <w:qFormat/>
    <w:pPr>
      <w:ind w:firstLine="340"/>
    </w:pPr>
  </w:style>
  <w:style w:type="paragraph" w:customStyle="1" w:styleId="Ttulo1">
    <w:name w:val="Título1"/>
    <w:basedOn w:val="Padro"/>
    <w:qFormat/>
    <w:pPr>
      <w:jc w:val="center"/>
    </w:pPr>
  </w:style>
  <w:style w:type="paragraph" w:customStyle="1" w:styleId="Ttulo2">
    <w:name w:val="Título2"/>
    <w:basedOn w:val="Padro"/>
    <w:qFormat/>
    <w:pPr>
      <w:spacing w:before="57" w:after="57"/>
      <w:ind w:right="113"/>
      <w:jc w:val="center"/>
    </w:pPr>
  </w:style>
  <w:style w:type="paragraph" w:customStyle="1" w:styleId="Linhadecota">
    <w:name w:val="Linha de cota"/>
    <w:basedOn w:val="Padro"/>
    <w:qFormat/>
  </w:style>
  <w:style w:type="paragraph" w:customStyle="1" w:styleId="PadroLTGliederung1">
    <w:name w:val="Padrão~LT~Gliederung 1"/>
    <w:qFormat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pacing w:before="160"/>
      <w:ind w:left="540" w:hanging="540"/>
    </w:pPr>
    <w:rPr>
      <w:rFonts w:ascii="Noto Sans CJK SC Regular" w:eastAsia="DejaVu Sans" w:hAnsi="Noto Sans CJK SC Regular" w:cs="Liberation Sans"/>
      <w:color w:val="000000"/>
      <w:sz w:val="64"/>
    </w:rPr>
  </w:style>
  <w:style w:type="paragraph" w:customStyle="1" w:styleId="PadroLTGliederung2">
    <w:name w:val="Padrão~LT~Gliederung 2"/>
    <w:basedOn w:val="PadroLTGliederung1"/>
    <w:qFormat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PadroLTGliederung3">
    <w:name w:val="Padrão~LT~Gliederung 3"/>
    <w:basedOn w:val="PadroLTGliederung2"/>
    <w:qFormat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PadroLTGliederung4">
    <w:name w:val="Padrão~LT~Gliederung 4"/>
    <w:basedOn w:val="PadroLTGliederung3"/>
    <w:qFormat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PadroLTGliederung5">
    <w:name w:val="Padrão~LT~Gliederung 5"/>
    <w:basedOn w:val="PadroLTGliederung4"/>
    <w:qFormat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PadroLTGliederung6">
    <w:name w:val="Padrão~LT~Gliederung 6"/>
    <w:basedOn w:val="PadroLTGliederung5"/>
    <w:qFormat/>
  </w:style>
  <w:style w:type="paragraph" w:customStyle="1" w:styleId="PadroLTGliederung7">
    <w:name w:val="Padrão~LT~Gliederung 7"/>
    <w:basedOn w:val="PadroLTGliederung6"/>
    <w:qFormat/>
  </w:style>
  <w:style w:type="paragraph" w:customStyle="1" w:styleId="PadroLTGliederung8">
    <w:name w:val="Padrão~LT~Gliederung 8"/>
    <w:basedOn w:val="PadroLTGliederung7"/>
    <w:qFormat/>
  </w:style>
  <w:style w:type="paragraph" w:customStyle="1" w:styleId="PadroLTGliederung9">
    <w:name w:val="Padrão~LT~Gliederung 9"/>
    <w:basedOn w:val="PadroLTGliederung8"/>
    <w:qFormat/>
  </w:style>
  <w:style w:type="paragraph" w:customStyle="1" w:styleId="PadroLTTitel">
    <w:name w:val="Padrão~LT~Titel"/>
    <w:qFormat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jc w:val="center"/>
    </w:pPr>
    <w:rPr>
      <w:rFonts w:ascii="Noto Sans CJK SC Regular" w:eastAsia="DejaVu Sans" w:hAnsi="Noto Sans CJK SC Regular" w:cs="Liberation Sans"/>
      <w:color w:val="000000"/>
      <w:sz w:val="88"/>
    </w:rPr>
  </w:style>
  <w:style w:type="paragraph" w:customStyle="1" w:styleId="PadroLTUntertitel">
    <w:name w:val="Padrão~LT~Untertitel"/>
    <w:qFormat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pacing w:before="160"/>
      <w:ind w:left="540" w:hanging="540"/>
      <w:jc w:val="center"/>
    </w:pPr>
    <w:rPr>
      <w:rFonts w:ascii="Noto Sans CJK SC Regular" w:eastAsia="DejaVu Sans" w:hAnsi="Noto Sans CJK SC Regular" w:cs="Liberation Sans"/>
      <w:color w:val="000000"/>
      <w:sz w:val="64"/>
    </w:rPr>
  </w:style>
  <w:style w:type="paragraph" w:customStyle="1" w:styleId="PadroLTNotizen">
    <w:name w:val="Padrão~LT~Notizen"/>
    <w:qFormat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before="90"/>
    </w:pPr>
    <w:rPr>
      <w:rFonts w:ascii="FreeSans" w:eastAsia="DejaVu Sans" w:hAnsi="FreeSans" w:cs="Liberation Sans"/>
      <w:color w:val="000000"/>
    </w:rPr>
  </w:style>
  <w:style w:type="paragraph" w:customStyle="1" w:styleId="PadroLTHintergrundobjekte">
    <w:name w:val="Padrão~LT~Hintergrundobjekte"/>
    <w:qFormat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</w:pPr>
    <w:rPr>
      <w:rFonts w:ascii="Noto Sans CJK SC Regular" w:eastAsia="DejaVu Sans" w:hAnsi="Noto Sans CJK SC Regular" w:cs="Liberation Sans"/>
      <w:color w:val="000000"/>
      <w:sz w:val="36"/>
    </w:rPr>
  </w:style>
  <w:style w:type="paragraph" w:customStyle="1" w:styleId="PadroLTHintergrund">
    <w:name w:val="Padrão~LT~Hintergrund"/>
    <w:qFormat/>
    <w:pPr>
      <w:jc w:val="center"/>
    </w:pPr>
    <w:rPr>
      <w:rFonts w:eastAsia="DejaVu Sans" w:cs="Liberation Sans"/>
    </w:rPr>
  </w:style>
  <w:style w:type="paragraph" w:customStyle="1" w:styleId="default">
    <w:name w:val="default"/>
    <w:qFormat/>
    <w:pPr>
      <w:spacing w:line="200" w:lineRule="atLeast"/>
    </w:pPr>
    <w:rPr>
      <w:rFonts w:ascii="FreeSans" w:eastAsia="DejaVu Sans" w:hAnsi="FreeSans" w:cs="Liberation Sans"/>
      <w:color w:val="000000"/>
      <w:sz w:val="36"/>
    </w:rPr>
  </w:style>
  <w:style w:type="paragraph" w:customStyle="1" w:styleId="gray1">
    <w:name w:val="gray1"/>
    <w:basedOn w:val="default"/>
    <w:qFormat/>
  </w:style>
  <w:style w:type="paragraph" w:customStyle="1" w:styleId="gray2">
    <w:name w:val="gray2"/>
    <w:basedOn w:val="default"/>
    <w:qFormat/>
  </w:style>
  <w:style w:type="paragraph" w:customStyle="1" w:styleId="gray3">
    <w:name w:val="gray3"/>
    <w:basedOn w:val="default"/>
    <w:qFormat/>
  </w:style>
  <w:style w:type="paragraph" w:customStyle="1" w:styleId="bw1">
    <w:name w:val="bw1"/>
    <w:basedOn w:val="default"/>
    <w:qFormat/>
  </w:style>
  <w:style w:type="paragraph" w:customStyle="1" w:styleId="bw2">
    <w:name w:val="bw2"/>
    <w:basedOn w:val="default"/>
    <w:qFormat/>
  </w:style>
  <w:style w:type="paragraph" w:customStyle="1" w:styleId="bw3">
    <w:name w:val="bw3"/>
    <w:basedOn w:val="default"/>
    <w:qFormat/>
  </w:style>
  <w:style w:type="paragraph" w:customStyle="1" w:styleId="orange1">
    <w:name w:val="orange1"/>
    <w:basedOn w:val="default"/>
    <w:qFormat/>
  </w:style>
  <w:style w:type="paragraph" w:customStyle="1" w:styleId="orange2">
    <w:name w:val="orange2"/>
    <w:basedOn w:val="default"/>
    <w:qFormat/>
  </w:style>
  <w:style w:type="paragraph" w:customStyle="1" w:styleId="orange3">
    <w:name w:val="orange3"/>
    <w:basedOn w:val="default"/>
    <w:qFormat/>
  </w:style>
  <w:style w:type="paragraph" w:customStyle="1" w:styleId="turquoise1">
    <w:name w:val="turquoise1"/>
    <w:basedOn w:val="default"/>
    <w:qFormat/>
  </w:style>
  <w:style w:type="paragraph" w:customStyle="1" w:styleId="turquoise2">
    <w:name w:val="turquoise2"/>
    <w:basedOn w:val="default"/>
    <w:qFormat/>
  </w:style>
  <w:style w:type="paragraph" w:customStyle="1" w:styleId="turquoise3">
    <w:name w:val="turquoise3"/>
    <w:basedOn w:val="default"/>
    <w:qFormat/>
  </w:style>
  <w:style w:type="paragraph" w:customStyle="1" w:styleId="blue1">
    <w:name w:val="blue1"/>
    <w:basedOn w:val="default"/>
    <w:qFormat/>
  </w:style>
  <w:style w:type="paragraph" w:customStyle="1" w:styleId="blue2">
    <w:name w:val="blue2"/>
    <w:basedOn w:val="default"/>
    <w:qFormat/>
  </w:style>
  <w:style w:type="paragraph" w:customStyle="1" w:styleId="blue3">
    <w:name w:val="blue3"/>
    <w:basedOn w:val="default"/>
    <w:qFormat/>
  </w:style>
  <w:style w:type="paragraph" w:customStyle="1" w:styleId="sun1">
    <w:name w:val="sun1"/>
    <w:basedOn w:val="default"/>
    <w:qFormat/>
  </w:style>
  <w:style w:type="paragraph" w:customStyle="1" w:styleId="sun2">
    <w:name w:val="sun2"/>
    <w:basedOn w:val="default"/>
    <w:qFormat/>
  </w:style>
  <w:style w:type="paragraph" w:customStyle="1" w:styleId="sun3">
    <w:name w:val="sun3"/>
    <w:basedOn w:val="default"/>
    <w:qFormat/>
  </w:style>
  <w:style w:type="paragraph" w:customStyle="1" w:styleId="earth1">
    <w:name w:val="earth1"/>
    <w:basedOn w:val="default"/>
    <w:qFormat/>
  </w:style>
  <w:style w:type="paragraph" w:customStyle="1" w:styleId="earth2">
    <w:name w:val="earth2"/>
    <w:basedOn w:val="default"/>
    <w:qFormat/>
  </w:style>
  <w:style w:type="paragraph" w:customStyle="1" w:styleId="earth3">
    <w:name w:val="earth3"/>
    <w:basedOn w:val="default"/>
    <w:qFormat/>
  </w:style>
  <w:style w:type="paragraph" w:customStyle="1" w:styleId="green1">
    <w:name w:val="green1"/>
    <w:basedOn w:val="default"/>
    <w:qFormat/>
  </w:style>
  <w:style w:type="paragraph" w:customStyle="1" w:styleId="green2">
    <w:name w:val="green2"/>
    <w:basedOn w:val="default"/>
    <w:qFormat/>
  </w:style>
  <w:style w:type="paragraph" w:customStyle="1" w:styleId="green3">
    <w:name w:val="green3"/>
    <w:basedOn w:val="default"/>
    <w:qFormat/>
  </w:style>
  <w:style w:type="paragraph" w:customStyle="1" w:styleId="seetang1">
    <w:name w:val="seetang1"/>
    <w:basedOn w:val="default"/>
    <w:qFormat/>
  </w:style>
  <w:style w:type="paragraph" w:customStyle="1" w:styleId="seetang2">
    <w:name w:val="seetang2"/>
    <w:basedOn w:val="default"/>
    <w:qFormat/>
  </w:style>
  <w:style w:type="paragraph" w:customStyle="1" w:styleId="seetang3">
    <w:name w:val="seetang3"/>
    <w:basedOn w:val="default"/>
    <w:qFormat/>
  </w:style>
  <w:style w:type="paragraph" w:customStyle="1" w:styleId="lightblue1">
    <w:name w:val="lightblue1"/>
    <w:basedOn w:val="default"/>
    <w:qFormat/>
  </w:style>
  <w:style w:type="paragraph" w:customStyle="1" w:styleId="lightblue2">
    <w:name w:val="lightblue2"/>
    <w:basedOn w:val="default"/>
    <w:qFormat/>
  </w:style>
  <w:style w:type="paragraph" w:customStyle="1" w:styleId="lightblue3">
    <w:name w:val="lightblue3"/>
    <w:basedOn w:val="default"/>
    <w:qFormat/>
  </w:style>
  <w:style w:type="paragraph" w:customStyle="1" w:styleId="yellow1">
    <w:name w:val="yellow1"/>
    <w:basedOn w:val="default"/>
    <w:qFormat/>
  </w:style>
  <w:style w:type="paragraph" w:customStyle="1" w:styleId="yellow2">
    <w:name w:val="yellow2"/>
    <w:basedOn w:val="default"/>
    <w:qFormat/>
  </w:style>
  <w:style w:type="paragraph" w:customStyle="1" w:styleId="yellow3">
    <w:name w:val="yellow3"/>
    <w:basedOn w:val="default"/>
    <w:qFormat/>
  </w:style>
  <w:style w:type="paragraph" w:customStyle="1" w:styleId="Objetosdoplanodefundo">
    <w:name w:val="Objetos do plano de fundo"/>
    <w:qFormat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</w:pPr>
    <w:rPr>
      <w:rFonts w:ascii="Noto Sans CJK SC Regular" w:eastAsia="DejaVu Sans" w:hAnsi="Noto Sans CJK SC Regular" w:cs="Liberation Sans"/>
      <w:color w:val="000000"/>
      <w:sz w:val="36"/>
    </w:rPr>
  </w:style>
  <w:style w:type="paragraph" w:customStyle="1" w:styleId="Planodefundo">
    <w:name w:val="Plano de fundo"/>
    <w:qFormat/>
    <w:pPr>
      <w:jc w:val="center"/>
    </w:pPr>
    <w:rPr>
      <w:rFonts w:eastAsia="DejaVu Sans" w:cs="Liberation Sans"/>
    </w:rPr>
  </w:style>
  <w:style w:type="paragraph" w:customStyle="1" w:styleId="Notas">
    <w:name w:val="Notas"/>
    <w:qFormat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before="90"/>
    </w:pPr>
    <w:rPr>
      <w:rFonts w:ascii="FreeSans" w:eastAsia="DejaVu Sans" w:hAnsi="FreeSans" w:cs="Liberation Sans"/>
      <w:color w:val="000000"/>
    </w:rPr>
  </w:style>
  <w:style w:type="paragraph" w:customStyle="1" w:styleId="Estruturadetpicos1">
    <w:name w:val="Estrutura de tópicos 1"/>
    <w:qFormat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pacing w:before="160"/>
      <w:ind w:left="540" w:hanging="540"/>
    </w:pPr>
    <w:rPr>
      <w:rFonts w:ascii="Noto Sans CJK SC Regular" w:eastAsia="DejaVu Sans" w:hAnsi="Noto Sans CJK SC Regular" w:cs="Liberation Sans"/>
      <w:color w:val="000000"/>
      <w:sz w:val="64"/>
    </w:rPr>
  </w:style>
  <w:style w:type="paragraph" w:customStyle="1" w:styleId="Estruturadetpicos2">
    <w:name w:val="Estrutura de tópicos 2"/>
    <w:basedOn w:val="Estruturadetpicos1"/>
    <w:qFormat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Estruturadetpicos3">
    <w:name w:val="Estrutura de tópicos 3"/>
    <w:basedOn w:val="Estruturadetpicos2"/>
    <w:qFormat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Estruturadetpicos4">
    <w:name w:val="Estrutura de tópicos 4"/>
    <w:basedOn w:val="Estruturadetpicos3"/>
    <w:qFormat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Estruturadetpicos5">
    <w:name w:val="Estrutura de tópicos 5"/>
    <w:basedOn w:val="Estruturadetpicos4"/>
    <w:qFormat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Estruturadetpicos6">
    <w:name w:val="Estrutura de tópicos 6"/>
    <w:basedOn w:val="Estruturadetpicos5"/>
    <w:qFormat/>
  </w:style>
  <w:style w:type="paragraph" w:customStyle="1" w:styleId="Estruturadetpicos7">
    <w:name w:val="Estrutura de tópicos 7"/>
    <w:basedOn w:val="Estruturadetpicos6"/>
    <w:qFormat/>
  </w:style>
  <w:style w:type="paragraph" w:customStyle="1" w:styleId="Estruturadetpicos8">
    <w:name w:val="Estrutura de tópicos 8"/>
    <w:basedOn w:val="Estruturadetpicos7"/>
    <w:qFormat/>
  </w:style>
  <w:style w:type="paragraph" w:customStyle="1" w:styleId="Estruturadetpicos9">
    <w:name w:val="Estrutura de tópicos 9"/>
    <w:basedOn w:val="Estruturadetpicos8"/>
    <w:qFormat/>
  </w:style>
  <w:style w:type="paragraph" w:styleId="PargrafodaLista">
    <w:name w:val="List Paragraph"/>
    <w:basedOn w:val="Normal"/>
    <w:uiPriority w:val="34"/>
    <w:qFormat/>
    <w:rsid w:val="00873A4E"/>
    <w:pPr>
      <w:ind w:left="720"/>
      <w:contextualSpacing/>
    </w:pPr>
    <w:rPr>
      <w:rFonts w:cs="Mangal"/>
      <w:szCs w:val="21"/>
    </w:rPr>
  </w:style>
  <w:style w:type="paragraph" w:styleId="Cabealho">
    <w:name w:val="header"/>
    <w:basedOn w:val="Normal"/>
    <w:link w:val="CabealhoChar"/>
    <w:uiPriority w:val="99"/>
    <w:unhideWhenUsed/>
    <w:rsid w:val="000A3C50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0A3C50"/>
    <w:rPr>
      <w:rFonts w:cs="Mangal"/>
      <w:szCs w:val="21"/>
    </w:rPr>
  </w:style>
  <w:style w:type="paragraph" w:styleId="Rodap">
    <w:name w:val="footer"/>
    <w:basedOn w:val="Normal"/>
    <w:link w:val="RodapChar"/>
    <w:uiPriority w:val="99"/>
    <w:unhideWhenUsed/>
    <w:rsid w:val="000A3C50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0A3C50"/>
    <w:rPr>
      <w:rFonts w:cs="Mangal"/>
      <w:szCs w:val="2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67DC2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7DC2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oto Sans CJK SC Regular" w:hAnsi="Liberation Serif" w:cs="FreeSans"/>
        <w:sz w:val="24"/>
        <w:szCs w:val="24"/>
        <w:lang w:val="pt-BR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Marcas">
    <w:name w:val="Marca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Padro">
    <w:name w:val="Padrão"/>
    <w:qFormat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</w:pPr>
    <w:rPr>
      <w:rFonts w:ascii="Noto Sans CJK SC Regular" w:eastAsia="DejaVu Sans" w:hAnsi="Noto Sans CJK SC Regular" w:cs="Liberation Sans"/>
      <w:color w:val="000000"/>
      <w:sz w:val="36"/>
    </w:rPr>
  </w:style>
  <w:style w:type="paragraph" w:customStyle="1" w:styleId="Objetocomseta">
    <w:name w:val="Objeto com seta"/>
    <w:basedOn w:val="Padro"/>
    <w:qFormat/>
  </w:style>
  <w:style w:type="paragraph" w:customStyle="1" w:styleId="Objetocomsombra">
    <w:name w:val="Objeto com sombra"/>
    <w:basedOn w:val="Padro"/>
    <w:qFormat/>
  </w:style>
  <w:style w:type="paragraph" w:customStyle="1" w:styleId="Objetosempreenchimento">
    <w:name w:val="Objeto sem preenchimento"/>
    <w:basedOn w:val="Padro"/>
    <w:qFormat/>
  </w:style>
  <w:style w:type="paragraph" w:customStyle="1" w:styleId="Objetosempreenchimentonemlinha">
    <w:name w:val="Objeto sem preenchimento nem linha"/>
    <w:basedOn w:val="Padro"/>
    <w:qFormat/>
  </w:style>
  <w:style w:type="paragraph" w:customStyle="1" w:styleId="Corpodotexto">
    <w:name w:val="Corpo do texto"/>
    <w:basedOn w:val="Padro"/>
    <w:qFormat/>
  </w:style>
  <w:style w:type="paragraph" w:customStyle="1" w:styleId="Corpodotextojustificado">
    <w:name w:val="Corpo do texto justificado"/>
    <w:basedOn w:val="Padro"/>
    <w:qFormat/>
  </w:style>
  <w:style w:type="paragraph" w:customStyle="1" w:styleId="Recuodaprimeiralinha">
    <w:name w:val="Recuo da primeira linha"/>
    <w:basedOn w:val="Padro"/>
    <w:qFormat/>
    <w:pPr>
      <w:ind w:firstLine="340"/>
    </w:pPr>
  </w:style>
  <w:style w:type="paragraph" w:customStyle="1" w:styleId="Ttulo1">
    <w:name w:val="Título1"/>
    <w:basedOn w:val="Padro"/>
    <w:qFormat/>
    <w:pPr>
      <w:jc w:val="center"/>
    </w:pPr>
  </w:style>
  <w:style w:type="paragraph" w:customStyle="1" w:styleId="Ttulo2">
    <w:name w:val="Título2"/>
    <w:basedOn w:val="Padro"/>
    <w:qFormat/>
    <w:pPr>
      <w:spacing w:before="57" w:after="57"/>
      <w:ind w:right="113"/>
      <w:jc w:val="center"/>
    </w:pPr>
  </w:style>
  <w:style w:type="paragraph" w:customStyle="1" w:styleId="Linhadecota">
    <w:name w:val="Linha de cota"/>
    <w:basedOn w:val="Padro"/>
    <w:qFormat/>
  </w:style>
  <w:style w:type="paragraph" w:customStyle="1" w:styleId="PadroLTGliederung1">
    <w:name w:val="Padrão~LT~Gliederung 1"/>
    <w:qFormat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pacing w:before="160"/>
      <w:ind w:left="540" w:hanging="540"/>
    </w:pPr>
    <w:rPr>
      <w:rFonts w:ascii="Noto Sans CJK SC Regular" w:eastAsia="DejaVu Sans" w:hAnsi="Noto Sans CJK SC Regular" w:cs="Liberation Sans"/>
      <w:color w:val="000000"/>
      <w:sz w:val="64"/>
    </w:rPr>
  </w:style>
  <w:style w:type="paragraph" w:customStyle="1" w:styleId="PadroLTGliederung2">
    <w:name w:val="Padrão~LT~Gliederung 2"/>
    <w:basedOn w:val="PadroLTGliederung1"/>
    <w:qFormat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PadroLTGliederung3">
    <w:name w:val="Padrão~LT~Gliederung 3"/>
    <w:basedOn w:val="PadroLTGliederung2"/>
    <w:qFormat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PadroLTGliederung4">
    <w:name w:val="Padrão~LT~Gliederung 4"/>
    <w:basedOn w:val="PadroLTGliederung3"/>
    <w:qFormat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PadroLTGliederung5">
    <w:name w:val="Padrão~LT~Gliederung 5"/>
    <w:basedOn w:val="PadroLTGliederung4"/>
    <w:qFormat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PadroLTGliederung6">
    <w:name w:val="Padrão~LT~Gliederung 6"/>
    <w:basedOn w:val="PadroLTGliederung5"/>
    <w:qFormat/>
  </w:style>
  <w:style w:type="paragraph" w:customStyle="1" w:styleId="PadroLTGliederung7">
    <w:name w:val="Padrão~LT~Gliederung 7"/>
    <w:basedOn w:val="PadroLTGliederung6"/>
    <w:qFormat/>
  </w:style>
  <w:style w:type="paragraph" w:customStyle="1" w:styleId="PadroLTGliederung8">
    <w:name w:val="Padrão~LT~Gliederung 8"/>
    <w:basedOn w:val="PadroLTGliederung7"/>
    <w:qFormat/>
  </w:style>
  <w:style w:type="paragraph" w:customStyle="1" w:styleId="PadroLTGliederung9">
    <w:name w:val="Padrão~LT~Gliederung 9"/>
    <w:basedOn w:val="PadroLTGliederung8"/>
    <w:qFormat/>
  </w:style>
  <w:style w:type="paragraph" w:customStyle="1" w:styleId="PadroLTTitel">
    <w:name w:val="Padrão~LT~Titel"/>
    <w:qFormat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jc w:val="center"/>
    </w:pPr>
    <w:rPr>
      <w:rFonts w:ascii="Noto Sans CJK SC Regular" w:eastAsia="DejaVu Sans" w:hAnsi="Noto Sans CJK SC Regular" w:cs="Liberation Sans"/>
      <w:color w:val="000000"/>
      <w:sz w:val="88"/>
    </w:rPr>
  </w:style>
  <w:style w:type="paragraph" w:customStyle="1" w:styleId="PadroLTUntertitel">
    <w:name w:val="Padrão~LT~Untertitel"/>
    <w:qFormat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pacing w:before="160"/>
      <w:ind w:left="540" w:hanging="540"/>
      <w:jc w:val="center"/>
    </w:pPr>
    <w:rPr>
      <w:rFonts w:ascii="Noto Sans CJK SC Regular" w:eastAsia="DejaVu Sans" w:hAnsi="Noto Sans CJK SC Regular" w:cs="Liberation Sans"/>
      <w:color w:val="000000"/>
      <w:sz w:val="64"/>
    </w:rPr>
  </w:style>
  <w:style w:type="paragraph" w:customStyle="1" w:styleId="PadroLTNotizen">
    <w:name w:val="Padrão~LT~Notizen"/>
    <w:qFormat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before="90"/>
    </w:pPr>
    <w:rPr>
      <w:rFonts w:ascii="FreeSans" w:eastAsia="DejaVu Sans" w:hAnsi="FreeSans" w:cs="Liberation Sans"/>
      <w:color w:val="000000"/>
    </w:rPr>
  </w:style>
  <w:style w:type="paragraph" w:customStyle="1" w:styleId="PadroLTHintergrundobjekte">
    <w:name w:val="Padrão~LT~Hintergrundobjekte"/>
    <w:qFormat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</w:pPr>
    <w:rPr>
      <w:rFonts w:ascii="Noto Sans CJK SC Regular" w:eastAsia="DejaVu Sans" w:hAnsi="Noto Sans CJK SC Regular" w:cs="Liberation Sans"/>
      <w:color w:val="000000"/>
      <w:sz w:val="36"/>
    </w:rPr>
  </w:style>
  <w:style w:type="paragraph" w:customStyle="1" w:styleId="PadroLTHintergrund">
    <w:name w:val="Padrão~LT~Hintergrund"/>
    <w:qFormat/>
    <w:pPr>
      <w:jc w:val="center"/>
    </w:pPr>
    <w:rPr>
      <w:rFonts w:eastAsia="DejaVu Sans" w:cs="Liberation Sans"/>
    </w:rPr>
  </w:style>
  <w:style w:type="paragraph" w:customStyle="1" w:styleId="default">
    <w:name w:val="default"/>
    <w:qFormat/>
    <w:pPr>
      <w:spacing w:line="200" w:lineRule="atLeast"/>
    </w:pPr>
    <w:rPr>
      <w:rFonts w:ascii="FreeSans" w:eastAsia="DejaVu Sans" w:hAnsi="FreeSans" w:cs="Liberation Sans"/>
      <w:color w:val="000000"/>
      <w:sz w:val="36"/>
    </w:rPr>
  </w:style>
  <w:style w:type="paragraph" w:customStyle="1" w:styleId="gray1">
    <w:name w:val="gray1"/>
    <w:basedOn w:val="default"/>
    <w:qFormat/>
  </w:style>
  <w:style w:type="paragraph" w:customStyle="1" w:styleId="gray2">
    <w:name w:val="gray2"/>
    <w:basedOn w:val="default"/>
    <w:qFormat/>
  </w:style>
  <w:style w:type="paragraph" w:customStyle="1" w:styleId="gray3">
    <w:name w:val="gray3"/>
    <w:basedOn w:val="default"/>
    <w:qFormat/>
  </w:style>
  <w:style w:type="paragraph" w:customStyle="1" w:styleId="bw1">
    <w:name w:val="bw1"/>
    <w:basedOn w:val="default"/>
    <w:qFormat/>
  </w:style>
  <w:style w:type="paragraph" w:customStyle="1" w:styleId="bw2">
    <w:name w:val="bw2"/>
    <w:basedOn w:val="default"/>
    <w:qFormat/>
  </w:style>
  <w:style w:type="paragraph" w:customStyle="1" w:styleId="bw3">
    <w:name w:val="bw3"/>
    <w:basedOn w:val="default"/>
    <w:qFormat/>
  </w:style>
  <w:style w:type="paragraph" w:customStyle="1" w:styleId="orange1">
    <w:name w:val="orange1"/>
    <w:basedOn w:val="default"/>
    <w:qFormat/>
  </w:style>
  <w:style w:type="paragraph" w:customStyle="1" w:styleId="orange2">
    <w:name w:val="orange2"/>
    <w:basedOn w:val="default"/>
    <w:qFormat/>
  </w:style>
  <w:style w:type="paragraph" w:customStyle="1" w:styleId="orange3">
    <w:name w:val="orange3"/>
    <w:basedOn w:val="default"/>
    <w:qFormat/>
  </w:style>
  <w:style w:type="paragraph" w:customStyle="1" w:styleId="turquoise1">
    <w:name w:val="turquoise1"/>
    <w:basedOn w:val="default"/>
    <w:qFormat/>
  </w:style>
  <w:style w:type="paragraph" w:customStyle="1" w:styleId="turquoise2">
    <w:name w:val="turquoise2"/>
    <w:basedOn w:val="default"/>
    <w:qFormat/>
  </w:style>
  <w:style w:type="paragraph" w:customStyle="1" w:styleId="turquoise3">
    <w:name w:val="turquoise3"/>
    <w:basedOn w:val="default"/>
    <w:qFormat/>
  </w:style>
  <w:style w:type="paragraph" w:customStyle="1" w:styleId="blue1">
    <w:name w:val="blue1"/>
    <w:basedOn w:val="default"/>
    <w:qFormat/>
  </w:style>
  <w:style w:type="paragraph" w:customStyle="1" w:styleId="blue2">
    <w:name w:val="blue2"/>
    <w:basedOn w:val="default"/>
    <w:qFormat/>
  </w:style>
  <w:style w:type="paragraph" w:customStyle="1" w:styleId="blue3">
    <w:name w:val="blue3"/>
    <w:basedOn w:val="default"/>
    <w:qFormat/>
  </w:style>
  <w:style w:type="paragraph" w:customStyle="1" w:styleId="sun1">
    <w:name w:val="sun1"/>
    <w:basedOn w:val="default"/>
    <w:qFormat/>
  </w:style>
  <w:style w:type="paragraph" w:customStyle="1" w:styleId="sun2">
    <w:name w:val="sun2"/>
    <w:basedOn w:val="default"/>
    <w:qFormat/>
  </w:style>
  <w:style w:type="paragraph" w:customStyle="1" w:styleId="sun3">
    <w:name w:val="sun3"/>
    <w:basedOn w:val="default"/>
    <w:qFormat/>
  </w:style>
  <w:style w:type="paragraph" w:customStyle="1" w:styleId="earth1">
    <w:name w:val="earth1"/>
    <w:basedOn w:val="default"/>
    <w:qFormat/>
  </w:style>
  <w:style w:type="paragraph" w:customStyle="1" w:styleId="earth2">
    <w:name w:val="earth2"/>
    <w:basedOn w:val="default"/>
    <w:qFormat/>
  </w:style>
  <w:style w:type="paragraph" w:customStyle="1" w:styleId="earth3">
    <w:name w:val="earth3"/>
    <w:basedOn w:val="default"/>
    <w:qFormat/>
  </w:style>
  <w:style w:type="paragraph" w:customStyle="1" w:styleId="green1">
    <w:name w:val="green1"/>
    <w:basedOn w:val="default"/>
    <w:qFormat/>
  </w:style>
  <w:style w:type="paragraph" w:customStyle="1" w:styleId="green2">
    <w:name w:val="green2"/>
    <w:basedOn w:val="default"/>
    <w:qFormat/>
  </w:style>
  <w:style w:type="paragraph" w:customStyle="1" w:styleId="green3">
    <w:name w:val="green3"/>
    <w:basedOn w:val="default"/>
    <w:qFormat/>
  </w:style>
  <w:style w:type="paragraph" w:customStyle="1" w:styleId="seetang1">
    <w:name w:val="seetang1"/>
    <w:basedOn w:val="default"/>
    <w:qFormat/>
  </w:style>
  <w:style w:type="paragraph" w:customStyle="1" w:styleId="seetang2">
    <w:name w:val="seetang2"/>
    <w:basedOn w:val="default"/>
    <w:qFormat/>
  </w:style>
  <w:style w:type="paragraph" w:customStyle="1" w:styleId="seetang3">
    <w:name w:val="seetang3"/>
    <w:basedOn w:val="default"/>
    <w:qFormat/>
  </w:style>
  <w:style w:type="paragraph" w:customStyle="1" w:styleId="lightblue1">
    <w:name w:val="lightblue1"/>
    <w:basedOn w:val="default"/>
    <w:qFormat/>
  </w:style>
  <w:style w:type="paragraph" w:customStyle="1" w:styleId="lightblue2">
    <w:name w:val="lightblue2"/>
    <w:basedOn w:val="default"/>
    <w:qFormat/>
  </w:style>
  <w:style w:type="paragraph" w:customStyle="1" w:styleId="lightblue3">
    <w:name w:val="lightblue3"/>
    <w:basedOn w:val="default"/>
    <w:qFormat/>
  </w:style>
  <w:style w:type="paragraph" w:customStyle="1" w:styleId="yellow1">
    <w:name w:val="yellow1"/>
    <w:basedOn w:val="default"/>
    <w:qFormat/>
  </w:style>
  <w:style w:type="paragraph" w:customStyle="1" w:styleId="yellow2">
    <w:name w:val="yellow2"/>
    <w:basedOn w:val="default"/>
    <w:qFormat/>
  </w:style>
  <w:style w:type="paragraph" w:customStyle="1" w:styleId="yellow3">
    <w:name w:val="yellow3"/>
    <w:basedOn w:val="default"/>
    <w:qFormat/>
  </w:style>
  <w:style w:type="paragraph" w:customStyle="1" w:styleId="Objetosdoplanodefundo">
    <w:name w:val="Objetos do plano de fundo"/>
    <w:qFormat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</w:pPr>
    <w:rPr>
      <w:rFonts w:ascii="Noto Sans CJK SC Regular" w:eastAsia="DejaVu Sans" w:hAnsi="Noto Sans CJK SC Regular" w:cs="Liberation Sans"/>
      <w:color w:val="000000"/>
      <w:sz w:val="36"/>
    </w:rPr>
  </w:style>
  <w:style w:type="paragraph" w:customStyle="1" w:styleId="Planodefundo">
    <w:name w:val="Plano de fundo"/>
    <w:qFormat/>
    <w:pPr>
      <w:jc w:val="center"/>
    </w:pPr>
    <w:rPr>
      <w:rFonts w:eastAsia="DejaVu Sans" w:cs="Liberation Sans"/>
    </w:rPr>
  </w:style>
  <w:style w:type="paragraph" w:customStyle="1" w:styleId="Notas">
    <w:name w:val="Notas"/>
    <w:qFormat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before="90"/>
    </w:pPr>
    <w:rPr>
      <w:rFonts w:ascii="FreeSans" w:eastAsia="DejaVu Sans" w:hAnsi="FreeSans" w:cs="Liberation Sans"/>
      <w:color w:val="000000"/>
    </w:rPr>
  </w:style>
  <w:style w:type="paragraph" w:customStyle="1" w:styleId="Estruturadetpicos1">
    <w:name w:val="Estrutura de tópicos 1"/>
    <w:qFormat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pacing w:before="160"/>
      <w:ind w:left="540" w:hanging="540"/>
    </w:pPr>
    <w:rPr>
      <w:rFonts w:ascii="Noto Sans CJK SC Regular" w:eastAsia="DejaVu Sans" w:hAnsi="Noto Sans CJK SC Regular" w:cs="Liberation Sans"/>
      <w:color w:val="000000"/>
      <w:sz w:val="64"/>
    </w:rPr>
  </w:style>
  <w:style w:type="paragraph" w:customStyle="1" w:styleId="Estruturadetpicos2">
    <w:name w:val="Estrutura de tópicos 2"/>
    <w:basedOn w:val="Estruturadetpicos1"/>
    <w:qFormat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Estruturadetpicos3">
    <w:name w:val="Estrutura de tópicos 3"/>
    <w:basedOn w:val="Estruturadetpicos2"/>
    <w:qFormat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Estruturadetpicos4">
    <w:name w:val="Estrutura de tópicos 4"/>
    <w:basedOn w:val="Estruturadetpicos3"/>
    <w:qFormat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Estruturadetpicos5">
    <w:name w:val="Estrutura de tópicos 5"/>
    <w:basedOn w:val="Estruturadetpicos4"/>
    <w:qFormat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Estruturadetpicos6">
    <w:name w:val="Estrutura de tópicos 6"/>
    <w:basedOn w:val="Estruturadetpicos5"/>
    <w:qFormat/>
  </w:style>
  <w:style w:type="paragraph" w:customStyle="1" w:styleId="Estruturadetpicos7">
    <w:name w:val="Estrutura de tópicos 7"/>
    <w:basedOn w:val="Estruturadetpicos6"/>
    <w:qFormat/>
  </w:style>
  <w:style w:type="paragraph" w:customStyle="1" w:styleId="Estruturadetpicos8">
    <w:name w:val="Estrutura de tópicos 8"/>
    <w:basedOn w:val="Estruturadetpicos7"/>
    <w:qFormat/>
  </w:style>
  <w:style w:type="paragraph" w:customStyle="1" w:styleId="Estruturadetpicos9">
    <w:name w:val="Estrutura de tópicos 9"/>
    <w:basedOn w:val="Estruturadetpicos8"/>
    <w:qFormat/>
  </w:style>
  <w:style w:type="paragraph" w:styleId="PargrafodaLista">
    <w:name w:val="List Paragraph"/>
    <w:basedOn w:val="Normal"/>
    <w:uiPriority w:val="34"/>
    <w:qFormat/>
    <w:rsid w:val="00873A4E"/>
    <w:pPr>
      <w:ind w:left="720"/>
      <w:contextualSpacing/>
    </w:pPr>
    <w:rPr>
      <w:rFonts w:cs="Mangal"/>
      <w:szCs w:val="21"/>
    </w:rPr>
  </w:style>
  <w:style w:type="paragraph" w:styleId="Cabealho">
    <w:name w:val="header"/>
    <w:basedOn w:val="Normal"/>
    <w:link w:val="CabealhoChar"/>
    <w:uiPriority w:val="99"/>
    <w:unhideWhenUsed/>
    <w:rsid w:val="000A3C50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0A3C50"/>
    <w:rPr>
      <w:rFonts w:cs="Mangal"/>
      <w:szCs w:val="21"/>
    </w:rPr>
  </w:style>
  <w:style w:type="paragraph" w:styleId="Rodap">
    <w:name w:val="footer"/>
    <w:basedOn w:val="Normal"/>
    <w:link w:val="RodapChar"/>
    <w:uiPriority w:val="99"/>
    <w:unhideWhenUsed/>
    <w:rsid w:val="000A3C50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0A3C50"/>
    <w:rPr>
      <w:rFonts w:cs="Mangal"/>
      <w:szCs w:val="2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67DC2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7DC2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579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IPHAN</Company>
  <LinksUpToDate>false</LinksUpToDate>
  <CharactersWithSpaces>3700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junior</dc:creator>
  <cp:lastModifiedBy>USUARIO</cp:lastModifiedBy>
  <cp:revision>7</cp:revision>
  <dcterms:created xsi:type="dcterms:W3CDTF">2017-08-18T18:36:00Z</dcterms:created>
  <dcterms:modified xsi:type="dcterms:W3CDTF">2017-08-18T21:57:00Z</dcterms:modified>
  <dc:language>pt-BR</dc:language>
</cp:coreProperties>
</file>